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7E2" w:rsidRPr="00BF3BAE" w:rsidRDefault="000867E2" w:rsidP="00BF3BAE">
      <w:pPr>
        <w:pStyle w:val="Default"/>
        <w:jc w:val="center"/>
        <w:rPr>
          <w:rFonts w:asciiTheme="majorHAnsi" w:hAnsiTheme="majorHAnsi"/>
          <w:b/>
          <w:sz w:val="22"/>
          <w:szCs w:val="22"/>
        </w:rPr>
      </w:pPr>
      <w:bookmarkStart w:id="0" w:name="_GoBack"/>
      <w:bookmarkEnd w:id="0"/>
      <w:r w:rsidRPr="00BF3BAE">
        <w:rPr>
          <w:rFonts w:asciiTheme="majorHAnsi" w:hAnsiTheme="majorHAnsi"/>
          <w:b/>
          <w:sz w:val="22"/>
          <w:szCs w:val="22"/>
        </w:rPr>
        <w:t>201</w:t>
      </w:r>
      <w:r w:rsidR="00C141EF">
        <w:rPr>
          <w:rFonts w:asciiTheme="majorHAnsi" w:hAnsiTheme="majorHAnsi"/>
          <w:b/>
          <w:sz w:val="22"/>
          <w:szCs w:val="22"/>
        </w:rPr>
        <w:t>9</w:t>
      </w:r>
      <w:r w:rsidRPr="00BF3BAE">
        <w:rPr>
          <w:rFonts w:asciiTheme="majorHAnsi" w:hAnsiTheme="majorHAnsi"/>
          <w:b/>
          <w:sz w:val="22"/>
          <w:szCs w:val="22"/>
        </w:rPr>
        <w:t xml:space="preserve"> SÖZLEŞME DÖNEMİ ERASMUS+ DERS VERME ve EĞİTİM ALMA HAREKETLİLİĞİ BAŞVURULARINA İLİŞKİN AÇIKLAMA</w:t>
      </w:r>
    </w:p>
    <w:p w:rsidR="000867E2" w:rsidRPr="00BF3BAE" w:rsidRDefault="000867E2" w:rsidP="00BF3BAE">
      <w:pPr>
        <w:shd w:val="clear" w:color="auto" w:fill="FFFFFF"/>
        <w:spacing w:after="0" w:line="240" w:lineRule="auto"/>
        <w:jc w:val="both"/>
        <w:rPr>
          <w:rFonts w:asciiTheme="majorHAnsi" w:eastAsia="Times New Roman" w:hAnsiTheme="majorHAnsi" w:cs="Arial"/>
          <w:color w:val="222222"/>
          <w:lang w:val="tr-TR" w:eastAsia="tr-TR"/>
        </w:rPr>
      </w:pPr>
    </w:p>
    <w:p w:rsidR="003C2AB3" w:rsidRPr="00BF3BAE" w:rsidRDefault="003C2AB3" w:rsidP="00BF3BAE">
      <w:pPr>
        <w:pStyle w:val="Default"/>
        <w:rPr>
          <w:rFonts w:asciiTheme="majorHAnsi" w:eastAsia="Times New Roman" w:hAnsiTheme="majorHAnsi" w:cs="Arial"/>
          <w:color w:val="222222"/>
          <w:sz w:val="22"/>
          <w:szCs w:val="22"/>
          <w:lang w:eastAsia="tr-TR"/>
        </w:rPr>
      </w:pPr>
    </w:p>
    <w:p w:rsidR="00F977F8" w:rsidRPr="00BF3BAE" w:rsidRDefault="003539E9" w:rsidP="00BF3BAE">
      <w:pPr>
        <w:shd w:val="clear" w:color="auto" w:fill="FFFFFF"/>
        <w:spacing w:after="0" w:line="240" w:lineRule="auto"/>
        <w:jc w:val="both"/>
        <w:rPr>
          <w:rFonts w:asciiTheme="majorHAnsi" w:eastAsia="Times New Roman" w:hAnsiTheme="majorHAnsi" w:cs="Arial"/>
          <w:b/>
          <w:color w:val="222222"/>
          <w:lang w:val="tr-TR" w:eastAsia="tr-TR"/>
        </w:rPr>
      </w:pPr>
      <w:r w:rsidRPr="00BF3BAE">
        <w:rPr>
          <w:rFonts w:asciiTheme="majorHAnsi" w:eastAsia="Times New Roman" w:hAnsiTheme="majorHAnsi" w:cs="Arial"/>
          <w:b/>
          <w:color w:val="222222"/>
          <w:lang w:val="tr-TR" w:eastAsia="tr-TR"/>
        </w:rPr>
        <w:t>DERS VERME</w:t>
      </w:r>
      <w:r w:rsidR="00F977F8" w:rsidRPr="00BF3BAE">
        <w:rPr>
          <w:rFonts w:asciiTheme="majorHAnsi" w:eastAsia="Times New Roman" w:hAnsiTheme="majorHAnsi" w:cs="Arial"/>
          <w:b/>
          <w:color w:val="222222"/>
          <w:lang w:val="tr-TR" w:eastAsia="tr-TR"/>
        </w:rPr>
        <w:t xml:space="preserve"> HAREKETLİLİĞİNİN KAPSAMI: </w:t>
      </w:r>
    </w:p>
    <w:p w:rsidR="003539E9" w:rsidRPr="00BF3BAE" w:rsidRDefault="003539E9" w:rsidP="00BF3BAE">
      <w:pPr>
        <w:shd w:val="clear" w:color="auto" w:fill="FFFFFF"/>
        <w:spacing w:after="0" w:line="240" w:lineRule="auto"/>
        <w:jc w:val="both"/>
        <w:rPr>
          <w:rFonts w:asciiTheme="majorHAnsi" w:eastAsia="Times New Roman" w:hAnsiTheme="majorHAnsi" w:cs="Arial"/>
          <w:color w:val="222222"/>
          <w:lang w:val="tr-TR" w:eastAsia="tr-TR"/>
        </w:rPr>
      </w:pPr>
    </w:p>
    <w:p w:rsidR="00820489" w:rsidRPr="00BF3BAE" w:rsidRDefault="00820489" w:rsidP="00BF3BAE">
      <w:pPr>
        <w:shd w:val="clear" w:color="auto" w:fill="FFFFFF"/>
        <w:spacing w:after="0" w:line="240" w:lineRule="auto"/>
        <w:jc w:val="both"/>
        <w:rPr>
          <w:rFonts w:asciiTheme="majorHAnsi" w:eastAsia="Times New Roman" w:hAnsiTheme="majorHAnsi" w:cs="Arial"/>
          <w:color w:val="222222"/>
          <w:lang w:val="tr-TR" w:eastAsia="tr-TR"/>
        </w:rPr>
      </w:pPr>
      <w:r w:rsidRPr="00BF3BAE">
        <w:rPr>
          <w:rFonts w:asciiTheme="majorHAnsi" w:eastAsia="Times New Roman" w:hAnsiTheme="majorHAnsi" w:cs="Arial"/>
          <w:color w:val="222222"/>
          <w:lang w:val="tr-TR" w:eastAsia="tr-TR"/>
        </w:rPr>
        <w:t xml:space="preserve">Personel ders verme hareketliliği, Türkiye’de ECHE sahibi bir yükseköğretim kurumunda ders vermekle yükümlü olan bir personelin, program ülkelerinden birinde ECHE sahibi bir yükseköğretim kurumunda öğrencilere ders vermesine ve ders vermeye ilişkin olarak karşı kurumla ortaklaşa akademik/eğitsel faaliyetler gerçekleştirmesine imkân sağlayan faaliyet alanıdır. </w:t>
      </w:r>
    </w:p>
    <w:p w:rsidR="00820489" w:rsidRPr="00BF3BAE" w:rsidRDefault="00820489" w:rsidP="00BF3BAE">
      <w:pPr>
        <w:shd w:val="clear" w:color="auto" w:fill="FFFFFF"/>
        <w:spacing w:after="0" w:line="240" w:lineRule="auto"/>
        <w:jc w:val="both"/>
        <w:rPr>
          <w:rFonts w:asciiTheme="majorHAnsi" w:eastAsia="Times New Roman" w:hAnsiTheme="majorHAnsi" w:cs="Arial"/>
          <w:color w:val="222222"/>
          <w:lang w:val="tr-TR" w:eastAsia="tr-TR"/>
        </w:rPr>
      </w:pPr>
    </w:p>
    <w:p w:rsidR="00E308CA" w:rsidRPr="00BF3BAE" w:rsidRDefault="00820489" w:rsidP="00BF3BAE">
      <w:pPr>
        <w:shd w:val="clear" w:color="auto" w:fill="FFFFFF"/>
        <w:spacing w:after="0" w:line="240" w:lineRule="auto"/>
        <w:jc w:val="both"/>
        <w:rPr>
          <w:rFonts w:asciiTheme="majorHAnsi" w:hAnsiTheme="majorHAnsi"/>
          <w:lang w:val="tr-TR"/>
        </w:rPr>
      </w:pPr>
      <w:r w:rsidRPr="00BF3BAE">
        <w:rPr>
          <w:rFonts w:asciiTheme="majorHAnsi" w:eastAsia="Times New Roman" w:hAnsiTheme="majorHAnsi" w:cs="Arial"/>
          <w:color w:val="222222"/>
          <w:lang w:val="tr-TR" w:eastAsia="tr-TR"/>
        </w:rPr>
        <w:t>Personel ders verme faaliyeti gün tabanlı bir faaliyettir ve ders verilen günler için hibe ödemesi yapılır. Bu nedenle Personel Ders Verme Hareketliliği Anlaşmasında  (</w:t>
      </w:r>
      <w:r w:rsidRPr="002D561C">
        <w:rPr>
          <w:rFonts w:asciiTheme="majorHAnsi" w:eastAsia="Times New Roman" w:hAnsiTheme="majorHAnsi" w:cs="Arial"/>
          <w:i/>
          <w:color w:val="222222"/>
          <w:lang w:val="tr-TR" w:eastAsia="tr-TR"/>
        </w:rPr>
        <w:t>Staff Mobility For Teaching - Mobility Agreement</w:t>
      </w:r>
      <w:r w:rsidRPr="00BF3BAE">
        <w:rPr>
          <w:rFonts w:asciiTheme="majorHAnsi" w:eastAsia="Times New Roman" w:hAnsiTheme="majorHAnsi" w:cs="Arial"/>
          <w:color w:val="222222"/>
          <w:lang w:val="tr-TR" w:eastAsia="tr-TR"/>
        </w:rPr>
        <w:t xml:space="preserve">) ders verme programının gün bazında belirtilmesi gerekir. </w:t>
      </w:r>
      <w:r w:rsidRPr="00BF3BAE">
        <w:rPr>
          <w:rFonts w:asciiTheme="majorHAnsi" w:hAnsiTheme="majorHAnsi"/>
          <w:lang w:val="tr-TR"/>
        </w:rPr>
        <w:t>F</w:t>
      </w:r>
      <w:r w:rsidR="00E308CA" w:rsidRPr="00BF3BAE">
        <w:rPr>
          <w:rFonts w:asciiTheme="majorHAnsi" w:hAnsiTheme="majorHAnsi"/>
          <w:lang w:val="tr-TR"/>
        </w:rPr>
        <w:t xml:space="preserve">aaliyetin geçerli bir faaliyet olarak değerlendirilebilmesi için en az 8 ders saati ders verilmesi zorunludur. Faaliyetin 1 haftadan uzun gerçekleştiği durumlarda, verilmesi gereken zorunlu ders saatinin süre ile orantılı olarak artması gerekmektedir (örneğin, 1 hafta sürecek bir faaliyette 8 saat ders verilmesi zorunlu olduğundan, 2 hafta sürecek bir faaliyette en az 16 saat ders verilmesi zorunludur). </w:t>
      </w:r>
      <w:r w:rsidR="0023570A" w:rsidRPr="00BF3BAE">
        <w:rPr>
          <w:rFonts w:asciiTheme="majorHAnsi" w:hAnsiTheme="majorHAnsi"/>
          <w:lang w:val="tr-TR"/>
        </w:rPr>
        <w:t>Personel ders verme hareketliliğinde, katılım sertifikasında yararlanıcının 2 günden az süre ile faaliyet gerçekleştirdiği ve/veya vermesi gerekenden daha az saat ders verdiğinin görüldüğü durumlarda, faaliyet geçersiz kabul edilir ve yararlanıcıya herhangi bir hibe ödemesi yapılmaz.</w:t>
      </w:r>
    </w:p>
    <w:p w:rsidR="0023570A" w:rsidRPr="00BF3BAE" w:rsidRDefault="0023570A" w:rsidP="00BF3BAE">
      <w:pPr>
        <w:shd w:val="clear" w:color="auto" w:fill="FFFFFF"/>
        <w:spacing w:after="0" w:line="240" w:lineRule="auto"/>
        <w:jc w:val="both"/>
        <w:rPr>
          <w:rFonts w:asciiTheme="majorHAnsi" w:hAnsiTheme="majorHAnsi"/>
          <w:lang w:val="tr-TR"/>
        </w:rPr>
      </w:pPr>
    </w:p>
    <w:p w:rsidR="003539E9" w:rsidRPr="00BF3BAE" w:rsidRDefault="003539E9" w:rsidP="00BF3BAE">
      <w:pPr>
        <w:pStyle w:val="Default"/>
        <w:jc w:val="both"/>
        <w:rPr>
          <w:rFonts w:asciiTheme="majorHAnsi" w:hAnsiTheme="majorHAnsi"/>
          <w:sz w:val="22"/>
          <w:szCs w:val="22"/>
        </w:rPr>
      </w:pPr>
      <w:r w:rsidRPr="00BF3BAE">
        <w:rPr>
          <w:rFonts w:asciiTheme="majorHAnsi" w:hAnsiTheme="majorHAnsi"/>
          <w:b/>
          <w:bCs/>
          <w:sz w:val="22"/>
          <w:szCs w:val="22"/>
        </w:rPr>
        <w:t>EĞİTİM ALMA</w:t>
      </w:r>
      <w:r w:rsidRPr="00BF3BAE">
        <w:rPr>
          <w:rFonts w:asciiTheme="majorHAnsi" w:hAnsiTheme="majorHAnsi"/>
          <w:sz w:val="22"/>
          <w:szCs w:val="22"/>
        </w:rPr>
        <w:t xml:space="preserve"> </w:t>
      </w:r>
      <w:r w:rsidRPr="00BF3BAE">
        <w:rPr>
          <w:rFonts w:asciiTheme="majorHAnsi" w:hAnsiTheme="majorHAnsi"/>
          <w:b/>
          <w:bCs/>
          <w:sz w:val="22"/>
          <w:szCs w:val="22"/>
        </w:rPr>
        <w:t xml:space="preserve">HAREKETLİLİĞİNİN KAPSAMI: </w:t>
      </w:r>
    </w:p>
    <w:p w:rsidR="003539E9" w:rsidRPr="00BF3BAE" w:rsidRDefault="003539E9" w:rsidP="00BF3BAE">
      <w:pPr>
        <w:pStyle w:val="Default"/>
        <w:jc w:val="both"/>
        <w:rPr>
          <w:rFonts w:asciiTheme="majorHAnsi" w:hAnsiTheme="majorHAnsi"/>
          <w:sz w:val="22"/>
          <w:szCs w:val="22"/>
        </w:rPr>
      </w:pPr>
    </w:p>
    <w:p w:rsidR="00820489" w:rsidRPr="00385153" w:rsidRDefault="00820489" w:rsidP="00BF3BAE">
      <w:pPr>
        <w:pStyle w:val="Default"/>
        <w:jc w:val="both"/>
        <w:rPr>
          <w:rFonts w:asciiTheme="majorHAnsi" w:eastAsia="Times New Roman" w:hAnsiTheme="majorHAnsi" w:cs="Arial"/>
          <w:b/>
          <w:color w:val="222222"/>
          <w:sz w:val="22"/>
          <w:szCs w:val="22"/>
          <w:bdr w:val="none" w:sz="0" w:space="0" w:color="auto" w:frame="1"/>
          <w:lang w:eastAsia="tr-TR"/>
        </w:rPr>
      </w:pPr>
      <w:bookmarkStart w:id="1" w:name="_Toc474500053"/>
      <w:bookmarkStart w:id="2" w:name="_Toc474503368"/>
      <w:r w:rsidRPr="00BF3BAE">
        <w:rPr>
          <w:rFonts w:asciiTheme="majorHAnsi" w:eastAsia="Times New Roman" w:hAnsiTheme="majorHAnsi" w:cs="Arial"/>
          <w:color w:val="222222"/>
          <w:sz w:val="22"/>
          <w:szCs w:val="22"/>
          <w:bdr w:val="none" w:sz="0" w:space="0" w:color="auto" w:frame="1"/>
          <w:lang w:eastAsia="tr-TR"/>
        </w:rPr>
        <w:t xml:space="preserve">Personel eğitim alma hareketliliği, Türkiye’de ECHE sahibi bir yükseköğretim kurumunda istihdam edilmiş herhangi bir personelin, program ülkelerinden birinde eğitim almasına imkân sağlayan faaliyet alanıdır. </w:t>
      </w:r>
      <w:bookmarkStart w:id="3" w:name="_Toc330902413"/>
      <w:r w:rsidRPr="00BF3BAE">
        <w:rPr>
          <w:rFonts w:asciiTheme="majorHAnsi" w:eastAsia="Times New Roman" w:hAnsiTheme="majorHAnsi" w:cs="Arial"/>
          <w:color w:val="222222"/>
          <w:sz w:val="22"/>
          <w:szCs w:val="22"/>
          <w:bdr w:val="none" w:sz="0" w:space="0" w:color="auto" w:frame="1"/>
          <w:lang w:eastAsia="tr-TR"/>
        </w:rPr>
        <w:t xml:space="preserve">Bu faaliyet kapsamında kişinin mevcut işi ile ilgili konularda sahip olduğu becerileri geliştirmek üzere çeşitli eğitimler (işbaşı eğitimleri, gözlem süreçleri gibi) alması mümkündür. </w:t>
      </w:r>
      <w:r w:rsidRPr="00385153">
        <w:rPr>
          <w:rFonts w:asciiTheme="majorHAnsi" w:eastAsia="Times New Roman" w:hAnsiTheme="majorHAnsi" w:cs="Arial"/>
          <w:b/>
          <w:color w:val="222222"/>
          <w:sz w:val="22"/>
          <w:szCs w:val="22"/>
          <w:bdr w:val="none" w:sz="0" w:space="0" w:color="auto" w:frame="1"/>
          <w:lang w:eastAsia="tr-TR"/>
        </w:rPr>
        <w:t xml:space="preserve">Konferans katılımları ise faaliyet kapsamında </w:t>
      </w:r>
      <w:bookmarkEnd w:id="3"/>
      <w:r w:rsidRPr="00385153">
        <w:rPr>
          <w:rFonts w:asciiTheme="majorHAnsi" w:eastAsia="Times New Roman" w:hAnsiTheme="majorHAnsi" w:cs="Arial"/>
          <w:b/>
          <w:color w:val="222222"/>
          <w:sz w:val="22"/>
          <w:szCs w:val="22"/>
          <w:bdr w:val="none" w:sz="0" w:space="0" w:color="auto" w:frame="1"/>
          <w:lang w:eastAsia="tr-TR"/>
        </w:rPr>
        <w:t>desteklenememektedir.</w:t>
      </w:r>
      <w:bookmarkEnd w:id="1"/>
      <w:bookmarkEnd w:id="2"/>
    </w:p>
    <w:p w:rsidR="00385153" w:rsidRPr="00385153" w:rsidRDefault="00385153" w:rsidP="00BF3BAE">
      <w:pPr>
        <w:pStyle w:val="Default"/>
        <w:jc w:val="both"/>
        <w:rPr>
          <w:rFonts w:asciiTheme="majorHAnsi" w:eastAsia="Times New Roman" w:hAnsiTheme="majorHAnsi" w:cs="Arial"/>
          <w:b/>
          <w:color w:val="222222"/>
          <w:sz w:val="22"/>
          <w:szCs w:val="22"/>
          <w:bdr w:val="none" w:sz="0" w:space="0" w:color="auto" w:frame="1"/>
          <w:lang w:eastAsia="tr-TR"/>
        </w:rPr>
      </w:pPr>
    </w:p>
    <w:p w:rsidR="002D561C" w:rsidRDefault="00820489" w:rsidP="00BF3BAE">
      <w:pPr>
        <w:pStyle w:val="Default"/>
        <w:jc w:val="both"/>
        <w:rPr>
          <w:rFonts w:asciiTheme="majorHAnsi" w:eastAsia="Times New Roman" w:hAnsiTheme="majorHAnsi" w:cs="Arial"/>
          <w:color w:val="222222"/>
          <w:sz w:val="22"/>
          <w:szCs w:val="22"/>
          <w:bdr w:val="none" w:sz="0" w:space="0" w:color="auto" w:frame="1"/>
          <w:lang w:eastAsia="tr-TR"/>
        </w:rPr>
      </w:pPr>
      <w:r w:rsidRPr="00BF3BAE">
        <w:rPr>
          <w:rFonts w:asciiTheme="majorHAnsi" w:eastAsia="Times New Roman" w:hAnsiTheme="majorHAnsi" w:cs="Arial"/>
          <w:color w:val="222222"/>
          <w:sz w:val="22"/>
          <w:szCs w:val="22"/>
          <w:bdr w:val="none" w:sz="0" w:space="0" w:color="auto" w:frame="1"/>
          <w:lang w:eastAsia="tr-TR"/>
        </w:rPr>
        <w:t>Personel eğitim alma hareketliliği kapsamında, ECHE sahibi bir yükseköğretim kurumunda istihdam edilmiş personelin, eğitim almak üzere ECHE sahibi bir yükseköğretim kurumuna ya da bir işletmeye gidebilmesi de mümkündür. Eğitim almak üzere gidilecek işletme yurtdışında bir eğitim merkezi, araştırma merkezi, yükseköğretim kurumu ya da işletme tanımına uyan diğer bir kuruluş olabilir. Bu çerçevede, uygun bir işletmeden kastedilen büyüklükleri, yasal statüleri ve faaliyet gösterdikleri ekonomik sektör ne olursa olsun, özel veya kamuya ait her tür kurum/kuruluş ile sosyal ekonomi dâhil her tür ekonomik faaliyette bulunan girişimdir.</w:t>
      </w:r>
    </w:p>
    <w:p w:rsidR="002D561C" w:rsidRDefault="002D561C" w:rsidP="00BF3BAE">
      <w:pPr>
        <w:pStyle w:val="Default"/>
        <w:jc w:val="both"/>
        <w:rPr>
          <w:rFonts w:asciiTheme="majorHAnsi" w:eastAsia="Times New Roman" w:hAnsiTheme="majorHAnsi" w:cs="Arial"/>
          <w:color w:val="222222"/>
          <w:sz w:val="22"/>
          <w:szCs w:val="22"/>
          <w:bdr w:val="none" w:sz="0" w:space="0" w:color="auto" w:frame="1"/>
          <w:lang w:eastAsia="tr-TR"/>
        </w:rPr>
      </w:pPr>
    </w:p>
    <w:p w:rsidR="00820489" w:rsidRPr="00BF3BAE" w:rsidRDefault="00820489" w:rsidP="00BF3BAE">
      <w:pPr>
        <w:pStyle w:val="Default"/>
        <w:jc w:val="both"/>
        <w:rPr>
          <w:rFonts w:asciiTheme="majorHAnsi" w:eastAsia="Times New Roman" w:hAnsiTheme="majorHAnsi" w:cs="Arial"/>
          <w:color w:val="222222"/>
          <w:sz w:val="22"/>
          <w:szCs w:val="22"/>
          <w:bdr w:val="none" w:sz="0" w:space="0" w:color="auto" w:frame="1"/>
          <w:lang w:eastAsia="tr-TR"/>
        </w:rPr>
      </w:pPr>
      <w:r w:rsidRPr="00BF3BAE">
        <w:rPr>
          <w:rFonts w:asciiTheme="majorHAnsi" w:eastAsia="Times New Roman" w:hAnsiTheme="majorHAnsi" w:cs="Arial"/>
          <w:color w:val="222222"/>
          <w:sz w:val="22"/>
          <w:szCs w:val="22"/>
          <w:bdr w:val="none" w:sz="0" w:space="0" w:color="auto" w:frame="1"/>
          <w:lang w:eastAsia="tr-TR"/>
        </w:rPr>
        <w:t>Personel eğitim alma faaliyeti tam zamanlı bir faaliyettir ve tam gün eğitim alınan süreler için hibe ödemesi yapılır. Bu nedenle Personel Eğitim Alma Hareketliliği Anlaşmasında (</w:t>
      </w:r>
      <w:r w:rsidRPr="002D561C">
        <w:rPr>
          <w:rFonts w:asciiTheme="majorHAnsi" w:eastAsia="Times New Roman" w:hAnsiTheme="majorHAnsi" w:cs="Arial"/>
          <w:i/>
          <w:color w:val="222222"/>
          <w:sz w:val="22"/>
          <w:szCs w:val="22"/>
          <w:bdr w:val="none" w:sz="0" w:space="0" w:color="auto" w:frame="1"/>
          <w:lang w:eastAsia="tr-TR"/>
        </w:rPr>
        <w:t>Staff Mobility For Training - Mobility Agreement</w:t>
      </w:r>
      <w:r w:rsidRPr="00BF3BAE">
        <w:rPr>
          <w:rFonts w:asciiTheme="majorHAnsi" w:eastAsia="Times New Roman" w:hAnsiTheme="majorHAnsi" w:cs="Arial"/>
          <w:color w:val="222222"/>
          <w:sz w:val="22"/>
          <w:szCs w:val="22"/>
          <w:bdr w:val="none" w:sz="0" w:space="0" w:color="auto" w:frame="1"/>
          <w:lang w:eastAsia="tr-TR"/>
        </w:rPr>
        <w:t>) eğitim alma programının gün bazında belirtilmesi gerekir.</w:t>
      </w:r>
      <w:r w:rsidR="0023570A" w:rsidRPr="00BF3BAE">
        <w:rPr>
          <w:rFonts w:asciiTheme="majorHAnsi" w:hAnsiTheme="majorHAnsi"/>
          <w:sz w:val="22"/>
          <w:szCs w:val="22"/>
        </w:rPr>
        <w:t xml:space="preserve"> </w:t>
      </w:r>
      <w:r w:rsidR="0023570A" w:rsidRPr="00BF3BAE">
        <w:rPr>
          <w:rFonts w:asciiTheme="majorHAnsi" w:eastAsia="Times New Roman" w:hAnsiTheme="majorHAnsi" w:cs="Arial"/>
          <w:color w:val="222222"/>
          <w:sz w:val="22"/>
          <w:szCs w:val="22"/>
          <w:bdr w:val="none" w:sz="0" w:space="0" w:color="auto" w:frame="1"/>
          <w:lang w:eastAsia="tr-TR"/>
        </w:rPr>
        <w:t>Personel eğitim alma hareketliliğinde, katılım sertifikasında yararlanıcının 2 günden az süre ile faaliyet gerçekleştirdiğinin görüldüğü durumlarda, faaliyet geçersiz kabul edilir ve yararlanıcıya herhangi bir hibe ödemesi yapılmaz.</w:t>
      </w:r>
    </w:p>
    <w:p w:rsidR="003539E9" w:rsidRPr="00BF3BAE" w:rsidRDefault="003539E9" w:rsidP="00BF3BAE">
      <w:pPr>
        <w:pStyle w:val="Default"/>
        <w:jc w:val="both"/>
        <w:rPr>
          <w:rFonts w:asciiTheme="majorHAnsi" w:hAnsiTheme="majorHAnsi"/>
          <w:sz w:val="22"/>
          <w:szCs w:val="22"/>
        </w:rPr>
      </w:pPr>
    </w:p>
    <w:p w:rsidR="003539E9" w:rsidRPr="00BF3BAE" w:rsidRDefault="00820489" w:rsidP="00BF3BAE">
      <w:pPr>
        <w:pStyle w:val="Default"/>
        <w:jc w:val="both"/>
        <w:rPr>
          <w:rFonts w:asciiTheme="majorHAnsi" w:hAnsiTheme="majorHAnsi"/>
          <w:sz w:val="22"/>
          <w:szCs w:val="22"/>
        </w:rPr>
      </w:pPr>
      <w:r w:rsidRPr="00BF3BAE">
        <w:rPr>
          <w:rFonts w:asciiTheme="majorHAnsi" w:hAnsiTheme="majorHAnsi"/>
          <w:b/>
          <w:bCs/>
          <w:sz w:val="22"/>
          <w:szCs w:val="22"/>
        </w:rPr>
        <w:t xml:space="preserve">PERSONEL HAREKETLİLİĞİNDE SÜRELER: </w:t>
      </w:r>
    </w:p>
    <w:p w:rsidR="003539E9" w:rsidRPr="00BF3BAE" w:rsidRDefault="003539E9" w:rsidP="00BF3BAE">
      <w:pPr>
        <w:pStyle w:val="Default"/>
        <w:jc w:val="both"/>
        <w:rPr>
          <w:rFonts w:asciiTheme="majorHAnsi" w:hAnsiTheme="majorHAnsi"/>
          <w:sz w:val="22"/>
          <w:szCs w:val="22"/>
        </w:rPr>
      </w:pPr>
    </w:p>
    <w:p w:rsidR="00820489" w:rsidRPr="00BF3BAE" w:rsidRDefault="00820489" w:rsidP="00BF3BAE">
      <w:pPr>
        <w:pStyle w:val="Default"/>
        <w:jc w:val="both"/>
        <w:rPr>
          <w:rFonts w:asciiTheme="majorHAnsi" w:eastAsia="Times New Roman" w:hAnsiTheme="majorHAnsi" w:cs="Arial"/>
          <w:color w:val="222222"/>
          <w:sz w:val="22"/>
          <w:szCs w:val="22"/>
          <w:bdr w:val="none" w:sz="0" w:space="0" w:color="auto" w:frame="1"/>
          <w:lang w:eastAsia="tr-TR"/>
        </w:rPr>
      </w:pPr>
      <w:r w:rsidRPr="00BF3BAE">
        <w:rPr>
          <w:rFonts w:asciiTheme="majorHAnsi" w:eastAsia="Times New Roman" w:hAnsiTheme="majorHAnsi" w:cs="Arial"/>
          <w:color w:val="222222"/>
          <w:sz w:val="22"/>
          <w:szCs w:val="22"/>
          <w:bdr w:val="none" w:sz="0" w:space="0" w:color="auto" w:frame="1"/>
          <w:lang w:eastAsia="tr-TR"/>
        </w:rPr>
        <w:t xml:space="preserve">2018 Sözleşme Dönemi </w:t>
      </w:r>
      <w:r w:rsidRPr="00BF3BAE">
        <w:rPr>
          <w:rFonts w:asciiTheme="majorHAnsi" w:eastAsia="Times New Roman" w:hAnsiTheme="majorHAnsi" w:cs="Arial"/>
          <w:b/>
          <w:color w:val="222222"/>
          <w:sz w:val="22"/>
          <w:szCs w:val="22"/>
          <w:bdr w:val="none" w:sz="0" w:space="0" w:color="auto" w:frame="1"/>
          <w:lang w:eastAsia="tr-TR"/>
        </w:rPr>
        <w:t>1 Haziran 201</w:t>
      </w:r>
      <w:r w:rsidR="00952FD8">
        <w:rPr>
          <w:rFonts w:asciiTheme="majorHAnsi" w:eastAsia="Times New Roman" w:hAnsiTheme="majorHAnsi" w:cs="Arial"/>
          <w:b/>
          <w:color w:val="222222"/>
          <w:sz w:val="22"/>
          <w:szCs w:val="22"/>
          <w:bdr w:val="none" w:sz="0" w:space="0" w:color="auto" w:frame="1"/>
          <w:lang w:eastAsia="tr-TR"/>
        </w:rPr>
        <w:t>9</w:t>
      </w:r>
      <w:r w:rsidRPr="00BF3BAE">
        <w:rPr>
          <w:rFonts w:asciiTheme="majorHAnsi" w:eastAsia="Times New Roman" w:hAnsiTheme="majorHAnsi" w:cs="Arial"/>
          <w:b/>
          <w:color w:val="222222"/>
          <w:sz w:val="22"/>
          <w:szCs w:val="22"/>
          <w:bdr w:val="none" w:sz="0" w:space="0" w:color="auto" w:frame="1"/>
          <w:lang w:eastAsia="tr-TR"/>
        </w:rPr>
        <w:t xml:space="preserve"> - 31 Mayıs 202</w:t>
      </w:r>
      <w:r w:rsidR="00952FD8">
        <w:rPr>
          <w:rFonts w:asciiTheme="majorHAnsi" w:eastAsia="Times New Roman" w:hAnsiTheme="majorHAnsi" w:cs="Arial"/>
          <w:b/>
          <w:color w:val="222222"/>
          <w:sz w:val="22"/>
          <w:szCs w:val="22"/>
          <w:bdr w:val="none" w:sz="0" w:space="0" w:color="auto" w:frame="1"/>
          <w:lang w:eastAsia="tr-TR"/>
        </w:rPr>
        <w:t>1</w:t>
      </w:r>
      <w:r w:rsidRPr="00BF3BAE">
        <w:rPr>
          <w:rFonts w:asciiTheme="majorHAnsi" w:eastAsia="Times New Roman" w:hAnsiTheme="majorHAnsi" w:cs="Arial"/>
          <w:color w:val="222222"/>
          <w:sz w:val="22"/>
          <w:szCs w:val="22"/>
          <w:bdr w:val="none" w:sz="0" w:space="0" w:color="auto" w:frame="1"/>
          <w:lang w:eastAsia="tr-TR"/>
        </w:rPr>
        <w:t xml:space="preserve"> tarihleri arasındadır, dolayısıyla hareketlilikten yararlanma hakkı kazanılması halinde faaliyetten yararlanılabilecek son tarih </w:t>
      </w:r>
      <w:r w:rsidRPr="00BF3BAE">
        <w:rPr>
          <w:rFonts w:asciiTheme="majorHAnsi" w:eastAsia="Times New Roman" w:hAnsiTheme="majorHAnsi" w:cs="Arial"/>
          <w:b/>
          <w:color w:val="222222"/>
          <w:sz w:val="22"/>
          <w:szCs w:val="22"/>
          <w:bdr w:val="none" w:sz="0" w:space="0" w:color="auto" w:frame="1"/>
          <w:lang w:eastAsia="tr-TR"/>
        </w:rPr>
        <w:t>31 Mayıs 202</w:t>
      </w:r>
      <w:r w:rsidR="00952FD8">
        <w:rPr>
          <w:rFonts w:asciiTheme="majorHAnsi" w:eastAsia="Times New Roman" w:hAnsiTheme="majorHAnsi" w:cs="Arial"/>
          <w:b/>
          <w:color w:val="222222"/>
          <w:sz w:val="22"/>
          <w:szCs w:val="22"/>
          <w:bdr w:val="none" w:sz="0" w:space="0" w:color="auto" w:frame="1"/>
          <w:lang w:eastAsia="tr-TR"/>
        </w:rPr>
        <w:t>1</w:t>
      </w:r>
      <w:r w:rsidRPr="00BF3BAE">
        <w:rPr>
          <w:rFonts w:asciiTheme="majorHAnsi" w:eastAsia="Times New Roman" w:hAnsiTheme="majorHAnsi" w:cs="Arial"/>
          <w:color w:val="222222"/>
          <w:sz w:val="22"/>
          <w:szCs w:val="22"/>
          <w:bdr w:val="none" w:sz="0" w:space="0" w:color="auto" w:frame="1"/>
          <w:lang w:eastAsia="tr-TR"/>
        </w:rPr>
        <w:t>’dir. Başvuru yapacak personelimizin bu tarihleri dikkate alması önemle arz olunur.</w:t>
      </w:r>
    </w:p>
    <w:p w:rsidR="00820489" w:rsidRPr="00BF3BAE" w:rsidRDefault="00820489" w:rsidP="00BF3BAE">
      <w:pPr>
        <w:pStyle w:val="Default"/>
        <w:jc w:val="both"/>
        <w:rPr>
          <w:rFonts w:asciiTheme="majorHAnsi" w:eastAsia="Times New Roman" w:hAnsiTheme="majorHAnsi" w:cs="Arial"/>
          <w:color w:val="222222"/>
          <w:sz w:val="22"/>
          <w:szCs w:val="22"/>
          <w:bdr w:val="none" w:sz="0" w:space="0" w:color="auto" w:frame="1"/>
          <w:lang w:eastAsia="tr-TR"/>
        </w:rPr>
      </w:pPr>
    </w:p>
    <w:p w:rsidR="003539E9" w:rsidRPr="00473A0D" w:rsidRDefault="00D851F8" w:rsidP="00BF3BAE">
      <w:pPr>
        <w:pStyle w:val="Default"/>
        <w:jc w:val="both"/>
        <w:rPr>
          <w:rFonts w:asciiTheme="majorHAnsi" w:hAnsiTheme="majorHAnsi"/>
          <w:b/>
          <w:sz w:val="22"/>
          <w:szCs w:val="22"/>
        </w:rPr>
      </w:pPr>
      <w:r w:rsidRPr="00BF3BAE">
        <w:rPr>
          <w:rFonts w:asciiTheme="majorHAnsi" w:eastAsia="Times New Roman" w:hAnsiTheme="majorHAnsi" w:cs="Arial"/>
          <w:color w:val="222222"/>
          <w:sz w:val="22"/>
          <w:szCs w:val="22"/>
          <w:bdr w:val="none" w:sz="0" w:space="0" w:color="auto" w:frame="1"/>
          <w:lang w:eastAsia="tr-TR"/>
        </w:rPr>
        <w:t xml:space="preserve">Faaliyetten seyahat hariç </w:t>
      </w:r>
      <w:r w:rsidRPr="00BF3BAE">
        <w:rPr>
          <w:rFonts w:asciiTheme="majorHAnsi" w:eastAsia="Times New Roman" w:hAnsiTheme="majorHAnsi" w:cs="Arial"/>
          <w:b/>
          <w:color w:val="222222"/>
          <w:sz w:val="22"/>
          <w:szCs w:val="22"/>
          <w:bdr w:val="none" w:sz="0" w:space="0" w:color="auto" w:frame="1"/>
          <w:lang w:eastAsia="tr-TR"/>
        </w:rPr>
        <w:t>en az iki gün, en fazla 2 ay</w:t>
      </w:r>
      <w:r w:rsidRPr="00BF3BAE">
        <w:rPr>
          <w:rFonts w:asciiTheme="majorHAnsi" w:eastAsia="Times New Roman" w:hAnsiTheme="majorHAnsi" w:cs="Arial"/>
          <w:color w:val="222222"/>
          <w:sz w:val="22"/>
          <w:szCs w:val="22"/>
          <w:bdr w:val="none" w:sz="0" w:space="0" w:color="auto" w:frame="1"/>
          <w:lang w:eastAsia="tr-TR"/>
        </w:rPr>
        <w:t xml:space="preserve"> yararlan</w:t>
      </w:r>
      <w:r w:rsidR="00473A0D">
        <w:rPr>
          <w:rFonts w:asciiTheme="majorHAnsi" w:eastAsia="Times New Roman" w:hAnsiTheme="majorHAnsi" w:cs="Arial"/>
          <w:color w:val="222222"/>
          <w:sz w:val="22"/>
          <w:szCs w:val="22"/>
          <w:bdr w:val="none" w:sz="0" w:space="0" w:color="auto" w:frame="1"/>
          <w:lang w:eastAsia="tr-TR"/>
        </w:rPr>
        <w:t xml:space="preserve">ılabilir. </w:t>
      </w:r>
      <w:r w:rsidRPr="00BF3BAE">
        <w:rPr>
          <w:rFonts w:asciiTheme="majorHAnsi" w:eastAsia="Times New Roman" w:hAnsiTheme="majorHAnsi" w:cs="Arial"/>
          <w:color w:val="222222"/>
          <w:sz w:val="22"/>
          <w:szCs w:val="22"/>
          <w:bdr w:val="none" w:sz="0" w:space="0" w:color="auto" w:frame="1"/>
          <w:lang w:eastAsia="tr-TR"/>
        </w:rPr>
        <w:t xml:space="preserve">Fakat </w:t>
      </w:r>
      <w:r w:rsidR="0023570A" w:rsidRPr="00BF3BAE">
        <w:rPr>
          <w:rFonts w:asciiTheme="majorHAnsi" w:eastAsia="Times New Roman" w:hAnsiTheme="majorHAnsi" w:cs="Arial"/>
          <w:color w:val="222222"/>
          <w:sz w:val="22"/>
          <w:szCs w:val="22"/>
          <w:bdr w:val="none" w:sz="0" w:space="0" w:color="auto" w:frame="1"/>
          <w:lang w:eastAsia="tr-TR"/>
        </w:rPr>
        <w:t>m</w:t>
      </w:r>
      <w:r w:rsidR="003539E9" w:rsidRPr="00BF3BAE">
        <w:rPr>
          <w:rFonts w:asciiTheme="majorHAnsi" w:hAnsiTheme="majorHAnsi"/>
          <w:sz w:val="22"/>
          <w:szCs w:val="22"/>
        </w:rPr>
        <w:t xml:space="preserve">ümkün olan en çok sayıda personelin programdan faydalanmasını sağlamak amacıyla seçilen tüm personel için hibelendirilecek faaliyet gün sayısı kişi başı </w:t>
      </w:r>
      <w:r w:rsidR="003539E9" w:rsidRPr="00BF3BAE">
        <w:rPr>
          <w:rFonts w:asciiTheme="majorHAnsi" w:hAnsiTheme="majorHAnsi"/>
          <w:b/>
          <w:sz w:val="22"/>
          <w:szCs w:val="22"/>
        </w:rPr>
        <w:t>4 gün</w:t>
      </w:r>
      <w:r w:rsidR="00C425D2">
        <w:rPr>
          <w:rFonts w:asciiTheme="majorHAnsi" w:hAnsiTheme="majorHAnsi"/>
          <w:b/>
          <w:sz w:val="22"/>
          <w:szCs w:val="22"/>
        </w:rPr>
        <w:t>*</w:t>
      </w:r>
      <w:r w:rsidR="003539E9" w:rsidRPr="00BF3BAE">
        <w:rPr>
          <w:rFonts w:asciiTheme="majorHAnsi" w:hAnsiTheme="majorHAnsi"/>
          <w:sz w:val="22"/>
          <w:szCs w:val="22"/>
        </w:rPr>
        <w:t xml:space="preserve"> ile sınırlandırılmıştır. </w:t>
      </w:r>
      <w:r w:rsidR="0023570A" w:rsidRPr="00473A0D">
        <w:rPr>
          <w:rFonts w:asciiTheme="majorHAnsi" w:hAnsiTheme="majorHAnsi"/>
          <w:b/>
          <w:sz w:val="22"/>
          <w:szCs w:val="22"/>
        </w:rPr>
        <w:t>G</w:t>
      </w:r>
      <w:r w:rsidR="003539E9" w:rsidRPr="00473A0D">
        <w:rPr>
          <w:rFonts w:asciiTheme="majorHAnsi" w:hAnsiTheme="majorHAnsi"/>
          <w:b/>
          <w:sz w:val="22"/>
          <w:szCs w:val="22"/>
        </w:rPr>
        <w:t xml:space="preserve">idiş ve dönüş günleri için hibe ödemesi yapılmayacaktır. </w:t>
      </w:r>
    </w:p>
    <w:p w:rsidR="0023570A" w:rsidRPr="001653C5" w:rsidRDefault="001653C5" w:rsidP="00BF3BAE">
      <w:pPr>
        <w:pStyle w:val="Default"/>
        <w:jc w:val="both"/>
        <w:rPr>
          <w:rFonts w:asciiTheme="majorHAnsi" w:hAnsiTheme="majorHAnsi"/>
          <w:b/>
          <w:sz w:val="22"/>
          <w:szCs w:val="22"/>
        </w:rPr>
      </w:pPr>
      <w:r w:rsidRPr="001653C5">
        <w:rPr>
          <w:rFonts w:asciiTheme="majorHAnsi" w:hAnsiTheme="majorHAnsi"/>
          <w:b/>
          <w:sz w:val="22"/>
          <w:szCs w:val="22"/>
        </w:rPr>
        <w:t>*DEHA’S Tıp Konsorsiyumunda bu süre 5 gün ile sınırlandırılmıştır.</w:t>
      </w:r>
    </w:p>
    <w:p w:rsidR="00473A0D" w:rsidRDefault="003539E9" w:rsidP="00BF3BAE">
      <w:pPr>
        <w:shd w:val="clear" w:color="auto" w:fill="FFFFFF"/>
        <w:spacing w:after="0" w:line="240" w:lineRule="auto"/>
        <w:jc w:val="both"/>
        <w:rPr>
          <w:rFonts w:asciiTheme="majorHAnsi" w:hAnsiTheme="majorHAnsi"/>
          <w:lang w:val="tr-TR"/>
        </w:rPr>
      </w:pPr>
      <w:r w:rsidRPr="00BF3BAE">
        <w:rPr>
          <w:rFonts w:asciiTheme="majorHAnsi" w:hAnsiTheme="majorHAnsi"/>
          <w:lang w:val="tr-TR"/>
        </w:rPr>
        <w:lastRenderedPageBreak/>
        <w:t xml:space="preserve">Personel Hareketliliğinden faydalanan personele </w:t>
      </w:r>
      <w:r w:rsidR="00473A0D" w:rsidRPr="001157E8">
        <w:rPr>
          <w:rFonts w:asciiTheme="majorHAnsi" w:hAnsiTheme="majorHAnsi"/>
          <w:b/>
          <w:lang w:val="tr-TR"/>
        </w:rPr>
        <w:t>4 günlük hibe ile seyahat ödemesi yapılmakta olup</w:t>
      </w:r>
      <w:r w:rsidR="00473A0D">
        <w:rPr>
          <w:rFonts w:asciiTheme="majorHAnsi" w:hAnsiTheme="majorHAnsi"/>
          <w:lang w:val="tr-TR"/>
        </w:rPr>
        <w:t xml:space="preserve"> bu hibe katkı niteliğindedir ve </w:t>
      </w:r>
      <w:r w:rsidRPr="00BF3BAE">
        <w:rPr>
          <w:rFonts w:asciiTheme="majorHAnsi" w:hAnsiTheme="majorHAnsi"/>
          <w:lang w:val="tr-TR"/>
        </w:rPr>
        <w:t xml:space="preserve">verilen hibe yurtdışında geçirilen döneme ilişkin masrafların tamamını karşılamaya yönelik değildir.  </w:t>
      </w:r>
    </w:p>
    <w:p w:rsidR="00473A0D" w:rsidRDefault="00473A0D" w:rsidP="00BF3BAE">
      <w:pPr>
        <w:shd w:val="clear" w:color="auto" w:fill="FFFFFF"/>
        <w:spacing w:after="0" w:line="240" w:lineRule="auto"/>
        <w:jc w:val="both"/>
        <w:rPr>
          <w:rFonts w:asciiTheme="majorHAnsi" w:hAnsiTheme="majorHAnsi"/>
          <w:lang w:val="tr-TR"/>
        </w:rPr>
      </w:pPr>
    </w:p>
    <w:p w:rsidR="008C423B" w:rsidRPr="00BC2E80" w:rsidRDefault="00473A0D" w:rsidP="00BC2E80">
      <w:pPr>
        <w:pStyle w:val="ListeParagraf"/>
        <w:numPr>
          <w:ilvl w:val="0"/>
          <w:numId w:val="3"/>
        </w:numPr>
        <w:shd w:val="clear" w:color="auto" w:fill="FFFFFF"/>
        <w:jc w:val="both"/>
        <w:rPr>
          <w:rFonts w:asciiTheme="majorHAnsi" w:hAnsiTheme="majorHAnsi"/>
          <w:lang w:val="tr-TR"/>
        </w:rPr>
      </w:pPr>
      <w:r w:rsidRPr="00BC2E80">
        <w:rPr>
          <w:rFonts w:asciiTheme="majorHAnsi" w:hAnsiTheme="majorHAnsi"/>
          <w:lang w:val="tr-TR"/>
        </w:rPr>
        <w:t>G</w:t>
      </w:r>
      <w:r w:rsidR="0023570A" w:rsidRPr="00BC2E80">
        <w:rPr>
          <w:rFonts w:asciiTheme="majorHAnsi" w:hAnsiTheme="majorHAnsi"/>
          <w:lang w:val="tr-TR"/>
        </w:rPr>
        <w:t xml:space="preserve">ündelik </w:t>
      </w:r>
      <w:r w:rsidRPr="00BC2E80">
        <w:rPr>
          <w:rFonts w:asciiTheme="majorHAnsi" w:hAnsiTheme="majorHAnsi"/>
          <w:lang w:val="tr-TR"/>
        </w:rPr>
        <w:t xml:space="preserve">hibe </w:t>
      </w:r>
      <w:r w:rsidR="0023570A" w:rsidRPr="00BC2E80">
        <w:rPr>
          <w:rFonts w:asciiTheme="majorHAnsi" w:hAnsiTheme="majorHAnsi"/>
          <w:lang w:val="tr-TR"/>
        </w:rPr>
        <w:t>miktarı gidilen ülke ile birlikte gidilen süreye göre aşağıdaki tabloda belirtilen tutarlar dikkate alınarak hesaplanır. Tabloda gösterilen miktarlar Avro cinsindendir.</w:t>
      </w:r>
    </w:p>
    <w:p w:rsidR="0023570A" w:rsidRPr="00BF3BAE" w:rsidRDefault="0023570A" w:rsidP="00BF3BAE">
      <w:pPr>
        <w:shd w:val="clear" w:color="auto" w:fill="FFFFFF"/>
        <w:spacing w:after="0" w:line="240" w:lineRule="auto"/>
        <w:jc w:val="both"/>
        <w:rPr>
          <w:rFonts w:asciiTheme="majorHAnsi" w:eastAsia="Times New Roman" w:hAnsiTheme="majorHAnsi" w:cs="Arial"/>
          <w:color w:val="222222"/>
          <w:bdr w:val="none" w:sz="0" w:space="0" w:color="auto" w:frame="1"/>
          <w:lang w:val="tr-TR" w:eastAsia="tr-TR"/>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3"/>
        <w:gridCol w:w="5510"/>
        <w:gridCol w:w="1417"/>
      </w:tblGrid>
      <w:tr w:rsidR="00EC7CD4" w:rsidRPr="00BF3BAE" w:rsidTr="00BC2E80">
        <w:trPr>
          <w:trHeight w:val="900"/>
        </w:trPr>
        <w:tc>
          <w:tcPr>
            <w:tcW w:w="2003" w:type="dxa"/>
            <w:tcMar>
              <w:top w:w="0" w:type="dxa"/>
              <w:left w:w="108" w:type="dxa"/>
              <w:bottom w:w="0" w:type="dxa"/>
              <w:right w:w="108" w:type="dxa"/>
            </w:tcMar>
            <w:vAlign w:val="center"/>
            <w:hideMark/>
          </w:tcPr>
          <w:p w:rsidR="00EC7CD4" w:rsidRPr="00BF3BAE" w:rsidRDefault="00EC7CD4" w:rsidP="00BF3BAE">
            <w:pPr>
              <w:spacing w:after="0" w:line="240" w:lineRule="auto"/>
              <w:jc w:val="center"/>
              <w:rPr>
                <w:rFonts w:asciiTheme="majorHAnsi" w:hAnsiTheme="majorHAnsi"/>
                <w:b/>
                <w:bCs/>
                <w:color w:val="000000"/>
                <w:lang w:val="tr-TR"/>
              </w:rPr>
            </w:pPr>
            <w:r w:rsidRPr="00BF3BAE">
              <w:rPr>
                <w:rFonts w:asciiTheme="majorHAnsi" w:hAnsiTheme="majorHAnsi"/>
                <w:b/>
                <w:bCs/>
                <w:color w:val="000000"/>
                <w:lang w:val="tr-TR"/>
              </w:rPr>
              <w:t>Ülke Grupları</w:t>
            </w:r>
          </w:p>
        </w:tc>
        <w:tc>
          <w:tcPr>
            <w:tcW w:w="5510" w:type="dxa"/>
            <w:tcMar>
              <w:top w:w="0" w:type="dxa"/>
              <w:left w:w="108" w:type="dxa"/>
              <w:bottom w:w="0" w:type="dxa"/>
              <w:right w:w="108" w:type="dxa"/>
            </w:tcMar>
            <w:vAlign w:val="center"/>
            <w:hideMark/>
          </w:tcPr>
          <w:p w:rsidR="00EC7CD4" w:rsidRPr="00BF3BAE" w:rsidRDefault="00EC7CD4" w:rsidP="00BF3BAE">
            <w:pPr>
              <w:spacing w:after="0" w:line="240" w:lineRule="auto"/>
              <w:jc w:val="center"/>
              <w:rPr>
                <w:rFonts w:asciiTheme="majorHAnsi" w:hAnsiTheme="majorHAnsi"/>
                <w:b/>
                <w:bCs/>
                <w:color w:val="000000"/>
                <w:lang w:val="tr-TR"/>
              </w:rPr>
            </w:pPr>
            <w:r w:rsidRPr="00BF3BAE">
              <w:rPr>
                <w:rFonts w:asciiTheme="majorHAnsi" w:hAnsiTheme="majorHAnsi"/>
                <w:b/>
                <w:bCs/>
                <w:color w:val="000000"/>
                <w:lang w:val="tr-TR"/>
              </w:rPr>
              <w:t>Hareketlilikte Misafir Olunan Ülkeler</w:t>
            </w:r>
          </w:p>
        </w:tc>
        <w:tc>
          <w:tcPr>
            <w:tcW w:w="1417" w:type="dxa"/>
            <w:tcMar>
              <w:top w:w="0" w:type="dxa"/>
              <w:left w:w="108" w:type="dxa"/>
              <w:bottom w:w="0" w:type="dxa"/>
              <w:right w:w="108" w:type="dxa"/>
            </w:tcMar>
            <w:vAlign w:val="center"/>
            <w:hideMark/>
          </w:tcPr>
          <w:p w:rsidR="00EC7CD4" w:rsidRPr="00BF3BAE" w:rsidRDefault="00EC7CD4" w:rsidP="00BF3BAE">
            <w:pPr>
              <w:spacing w:after="0" w:line="240" w:lineRule="auto"/>
              <w:jc w:val="center"/>
              <w:rPr>
                <w:rFonts w:asciiTheme="majorHAnsi" w:hAnsiTheme="majorHAnsi"/>
                <w:b/>
                <w:bCs/>
                <w:color w:val="000000"/>
                <w:lang w:val="tr-TR"/>
              </w:rPr>
            </w:pPr>
            <w:r w:rsidRPr="00BF3BAE">
              <w:rPr>
                <w:rFonts w:asciiTheme="majorHAnsi" w:hAnsiTheme="majorHAnsi"/>
                <w:b/>
                <w:bCs/>
                <w:color w:val="000000"/>
                <w:lang w:val="tr-TR"/>
              </w:rPr>
              <w:t>Günlük hibe miktarları (Avro)</w:t>
            </w:r>
          </w:p>
        </w:tc>
      </w:tr>
      <w:tr w:rsidR="00EC7CD4" w:rsidRPr="00BF3BAE" w:rsidTr="00BC2E80">
        <w:trPr>
          <w:trHeight w:val="706"/>
        </w:trPr>
        <w:tc>
          <w:tcPr>
            <w:tcW w:w="2003" w:type="dxa"/>
            <w:tcMar>
              <w:top w:w="0" w:type="dxa"/>
              <w:left w:w="108" w:type="dxa"/>
              <w:bottom w:w="0" w:type="dxa"/>
              <w:right w:w="108" w:type="dxa"/>
            </w:tcMar>
            <w:vAlign w:val="center"/>
            <w:hideMark/>
          </w:tcPr>
          <w:p w:rsidR="00EC7CD4" w:rsidRPr="00BF3BAE" w:rsidRDefault="00EC7CD4" w:rsidP="00BF3BAE">
            <w:pPr>
              <w:spacing w:after="0" w:line="240" w:lineRule="auto"/>
              <w:rPr>
                <w:rFonts w:asciiTheme="majorHAnsi" w:hAnsiTheme="majorHAnsi"/>
                <w:lang w:val="tr-TR"/>
              </w:rPr>
            </w:pPr>
            <w:r w:rsidRPr="00BF3BAE">
              <w:rPr>
                <w:rFonts w:asciiTheme="majorHAnsi" w:hAnsiTheme="majorHAnsi"/>
                <w:lang w:val="tr-TR"/>
              </w:rPr>
              <w:t>1. Grup Program Ülkeleri</w:t>
            </w:r>
          </w:p>
        </w:tc>
        <w:tc>
          <w:tcPr>
            <w:tcW w:w="5510" w:type="dxa"/>
            <w:tcMar>
              <w:top w:w="0" w:type="dxa"/>
              <w:left w:w="108" w:type="dxa"/>
              <w:bottom w:w="0" w:type="dxa"/>
              <w:right w:w="108" w:type="dxa"/>
            </w:tcMar>
            <w:vAlign w:val="center"/>
            <w:hideMark/>
          </w:tcPr>
          <w:p w:rsidR="00EC7CD4" w:rsidRPr="00BF3BAE" w:rsidRDefault="00EC7CD4" w:rsidP="00BF3BAE">
            <w:pPr>
              <w:spacing w:after="0" w:line="240" w:lineRule="auto"/>
              <w:rPr>
                <w:rFonts w:asciiTheme="majorHAnsi" w:hAnsiTheme="majorHAnsi"/>
                <w:lang w:val="tr-TR"/>
              </w:rPr>
            </w:pPr>
            <w:r w:rsidRPr="00BF3BAE">
              <w:rPr>
                <w:rFonts w:asciiTheme="majorHAnsi" w:hAnsiTheme="majorHAnsi"/>
                <w:lang w:val="tr-TR"/>
              </w:rPr>
              <w:t>Birleşik Krallık,  Danimarka, Finlandiya, İrlanda,  İsveç, İzlanda,  Lihtenştayn, Lüksemburg, Norveç</w:t>
            </w:r>
          </w:p>
        </w:tc>
        <w:tc>
          <w:tcPr>
            <w:tcW w:w="1417" w:type="dxa"/>
            <w:tcMar>
              <w:top w:w="0" w:type="dxa"/>
              <w:left w:w="108" w:type="dxa"/>
              <w:bottom w:w="0" w:type="dxa"/>
              <w:right w:w="108" w:type="dxa"/>
            </w:tcMar>
            <w:vAlign w:val="center"/>
            <w:hideMark/>
          </w:tcPr>
          <w:p w:rsidR="00EC7CD4" w:rsidRPr="00BF3BAE" w:rsidRDefault="00EC7CD4" w:rsidP="00BF3BAE">
            <w:pPr>
              <w:spacing w:after="0" w:line="240" w:lineRule="auto"/>
              <w:jc w:val="center"/>
              <w:rPr>
                <w:rFonts w:asciiTheme="majorHAnsi" w:hAnsiTheme="majorHAnsi"/>
                <w:lang w:val="tr-TR"/>
              </w:rPr>
            </w:pPr>
            <w:r w:rsidRPr="00BF3BAE">
              <w:rPr>
                <w:rFonts w:asciiTheme="majorHAnsi" w:hAnsiTheme="majorHAnsi"/>
                <w:lang w:val="tr-TR"/>
              </w:rPr>
              <w:t>153</w:t>
            </w:r>
          </w:p>
        </w:tc>
      </w:tr>
      <w:tr w:rsidR="00EC7CD4" w:rsidRPr="00BF3BAE" w:rsidTr="00BC2E80">
        <w:trPr>
          <w:trHeight w:val="856"/>
        </w:trPr>
        <w:tc>
          <w:tcPr>
            <w:tcW w:w="2003" w:type="dxa"/>
            <w:tcMar>
              <w:top w:w="0" w:type="dxa"/>
              <w:left w:w="108" w:type="dxa"/>
              <w:bottom w:w="0" w:type="dxa"/>
              <w:right w:w="108" w:type="dxa"/>
            </w:tcMar>
            <w:vAlign w:val="center"/>
            <w:hideMark/>
          </w:tcPr>
          <w:p w:rsidR="00EC7CD4" w:rsidRPr="00BF3BAE" w:rsidRDefault="00EC7CD4" w:rsidP="00BF3BAE">
            <w:pPr>
              <w:spacing w:after="0" w:line="240" w:lineRule="auto"/>
              <w:rPr>
                <w:rFonts w:asciiTheme="majorHAnsi" w:hAnsiTheme="majorHAnsi"/>
                <w:lang w:val="tr-TR"/>
              </w:rPr>
            </w:pPr>
            <w:r w:rsidRPr="00BF3BAE">
              <w:rPr>
                <w:rFonts w:asciiTheme="majorHAnsi" w:hAnsiTheme="majorHAnsi"/>
                <w:lang w:val="tr-TR"/>
              </w:rPr>
              <w:t>2. Grup Program Ülkeleri</w:t>
            </w:r>
          </w:p>
        </w:tc>
        <w:tc>
          <w:tcPr>
            <w:tcW w:w="5510" w:type="dxa"/>
            <w:tcMar>
              <w:top w:w="0" w:type="dxa"/>
              <w:left w:w="108" w:type="dxa"/>
              <w:bottom w:w="0" w:type="dxa"/>
              <w:right w:w="108" w:type="dxa"/>
            </w:tcMar>
            <w:vAlign w:val="center"/>
            <w:hideMark/>
          </w:tcPr>
          <w:p w:rsidR="00EC7CD4" w:rsidRPr="00BF3BAE" w:rsidRDefault="00EC7CD4" w:rsidP="00BF3BAE">
            <w:pPr>
              <w:spacing w:after="0" w:line="240" w:lineRule="auto"/>
              <w:rPr>
                <w:rFonts w:asciiTheme="majorHAnsi" w:hAnsiTheme="majorHAnsi"/>
                <w:lang w:val="tr-TR"/>
              </w:rPr>
            </w:pPr>
            <w:r w:rsidRPr="00BF3BAE">
              <w:rPr>
                <w:rFonts w:asciiTheme="majorHAnsi" w:hAnsiTheme="majorHAnsi"/>
                <w:lang w:val="tr-TR"/>
              </w:rPr>
              <w:t xml:space="preserve">Almanya, Avusturya, Belçika, Fransa, Güney Kıbrıs, Hollanda, İspanya, İtalya, Malta, Portekiz, Yunanistan </w:t>
            </w:r>
          </w:p>
        </w:tc>
        <w:tc>
          <w:tcPr>
            <w:tcW w:w="1417" w:type="dxa"/>
            <w:tcMar>
              <w:top w:w="0" w:type="dxa"/>
              <w:left w:w="108" w:type="dxa"/>
              <w:bottom w:w="0" w:type="dxa"/>
              <w:right w:w="108" w:type="dxa"/>
            </w:tcMar>
            <w:vAlign w:val="center"/>
            <w:hideMark/>
          </w:tcPr>
          <w:p w:rsidR="00EC7CD4" w:rsidRPr="00BF3BAE" w:rsidRDefault="00EC7CD4" w:rsidP="00BF3BAE">
            <w:pPr>
              <w:spacing w:after="0" w:line="240" w:lineRule="auto"/>
              <w:jc w:val="center"/>
              <w:rPr>
                <w:rFonts w:asciiTheme="majorHAnsi" w:hAnsiTheme="majorHAnsi"/>
                <w:lang w:val="tr-TR"/>
              </w:rPr>
            </w:pPr>
            <w:r w:rsidRPr="00BF3BAE">
              <w:rPr>
                <w:rFonts w:asciiTheme="majorHAnsi" w:hAnsiTheme="majorHAnsi"/>
                <w:lang w:val="tr-TR"/>
              </w:rPr>
              <w:t>136</w:t>
            </w:r>
          </w:p>
        </w:tc>
      </w:tr>
      <w:tr w:rsidR="00EC7CD4" w:rsidRPr="00BF3BAE" w:rsidTr="00BC2E80">
        <w:trPr>
          <w:trHeight w:val="744"/>
        </w:trPr>
        <w:tc>
          <w:tcPr>
            <w:tcW w:w="2003" w:type="dxa"/>
            <w:tcMar>
              <w:top w:w="0" w:type="dxa"/>
              <w:left w:w="108" w:type="dxa"/>
              <w:bottom w:w="0" w:type="dxa"/>
              <w:right w:w="108" w:type="dxa"/>
            </w:tcMar>
            <w:vAlign w:val="center"/>
            <w:hideMark/>
          </w:tcPr>
          <w:p w:rsidR="00EC7CD4" w:rsidRPr="00BF3BAE" w:rsidRDefault="00EC7CD4" w:rsidP="00BF3BAE">
            <w:pPr>
              <w:spacing w:after="0" w:line="240" w:lineRule="auto"/>
              <w:rPr>
                <w:rFonts w:asciiTheme="majorHAnsi" w:hAnsiTheme="majorHAnsi"/>
                <w:lang w:val="tr-TR"/>
              </w:rPr>
            </w:pPr>
            <w:r w:rsidRPr="00BF3BAE">
              <w:rPr>
                <w:rFonts w:asciiTheme="majorHAnsi" w:hAnsiTheme="majorHAnsi"/>
                <w:lang w:val="tr-TR"/>
              </w:rPr>
              <w:t>3. Grup Program Ülkeleri</w:t>
            </w:r>
          </w:p>
        </w:tc>
        <w:tc>
          <w:tcPr>
            <w:tcW w:w="5510" w:type="dxa"/>
            <w:tcMar>
              <w:top w:w="0" w:type="dxa"/>
              <w:left w:w="108" w:type="dxa"/>
              <w:bottom w:w="0" w:type="dxa"/>
              <w:right w:w="108" w:type="dxa"/>
            </w:tcMar>
            <w:vAlign w:val="center"/>
            <w:hideMark/>
          </w:tcPr>
          <w:p w:rsidR="00EC7CD4" w:rsidRPr="00BF3BAE" w:rsidRDefault="00EC7CD4" w:rsidP="00DF48AD">
            <w:pPr>
              <w:spacing w:after="0" w:line="240" w:lineRule="auto"/>
              <w:rPr>
                <w:rFonts w:asciiTheme="majorHAnsi" w:hAnsiTheme="majorHAnsi"/>
                <w:lang w:val="tr-TR"/>
              </w:rPr>
            </w:pPr>
            <w:r w:rsidRPr="00BF3BAE">
              <w:rPr>
                <w:rFonts w:asciiTheme="majorHAnsi" w:hAnsiTheme="majorHAnsi"/>
                <w:lang w:val="tr-TR"/>
              </w:rPr>
              <w:t xml:space="preserve">Bulgaristan, Çek Cumhuriyeti, Estonya, Hırvatistan, Letonya, Litvanya, Macaristan, Makedonya, Polonya, Romanya, Slovakya, Slovenya </w:t>
            </w:r>
          </w:p>
        </w:tc>
        <w:tc>
          <w:tcPr>
            <w:tcW w:w="1417" w:type="dxa"/>
            <w:tcMar>
              <w:top w:w="0" w:type="dxa"/>
              <w:left w:w="108" w:type="dxa"/>
              <w:bottom w:w="0" w:type="dxa"/>
              <w:right w:w="108" w:type="dxa"/>
            </w:tcMar>
            <w:vAlign w:val="center"/>
            <w:hideMark/>
          </w:tcPr>
          <w:p w:rsidR="00EC7CD4" w:rsidRPr="00BF3BAE" w:rsidRDefault="00EC7CD4" w:rsidP="00BF3BAE">
            <w:pPr>
              <w:spacing w:after="0" w:line="240" w:lineRule="auto"/>
              <w:jc w:val="center"/>
              <w:rPr>
                <w:rFonts w:asciiTheme="majorHAnsi" w:hAnsiTheme="majorHAnsi"/>
                <w:lang w:val="tr-TR"/>
              </w:rPr>
            </w:pPr>
            <w:r w:rsidRPr="00BF3BAE">
              <w:rPr>
                <w:rFonts w:asciiTheme="majorHAnsi" w:hAnsiTheme="majorHAnsi"/>
                <w:lang w:val="tr-TR"/>
              </w:rPr>
              <w:t>119</w:t>
            </w:r>
          </w:p>
        </w:tc>
      </w:tr>
    </w:tbl>
    <w:p w:rsidR="00EC7CD4" w:rsidRDefault="00EC7CD4" w:rsidP="001157E8">
      <w:pPr>
        <w:pStyle w:val="ListeParagraf"/>
        <w:shd w:val="clear" w:color="auto" w:fill="FFFFFF"/>
        <w:jc w:val="both"/>
        <w:rPr>
          <w:rFonts w:asciiTheme="majorHAnsi" w:hAnsiTheme="majorHAnsi"/>
          <w:lang w:val="tr-TR"/>
        </w:rPr>
      </w:pPr>
    </w:p>
    <w:p w:rsidR="001157E8" w:rsidRPr="001157E8" w:rsidRDefault="001157E8" w:rsidP="001157E8">
      <w:pPr>
        <w:pStyle w:val="ListeParagraf"/>
        <w:shd w:val="clear" w:color="auto" w:fill="FFFFFF"/>
        <w:jc w:val="both"/>
        <w:rPr>
          <w:rFonts w:asciiTheme="majorHAnsi" w:hAnsiTheme="majorHAnsi"/>
          <w:lang w:val="tr-TR"/>
        </w:rPr>
      </w:pPr>
    </w:p>
    <w:p w:rsidR="001157E8" w:rsidRPr="001157E8" w:rsidRDefault="001157E8" w:rsidP="001157E8">
      <w:pPr>
        <w:pStyle w:val="ListeParagraf"/>
        <w:numPr>
          <w:ilvl w:val="0"/>
          <w:numId w:val="3"/>
        </w:numPr>
        <w:shd w:val="clear" w:color="auto" w:fill="FFFFFF"/>
        <w:jc w:val="both"/>
        <w:rPr>
          <w:rFonts w:asciiTheme="majorHAnsi" w:hAnsiTheme="majorHAnsi"/>
          <w:lang w:val="tr-TR"/>
        </w:rPr>
      </w:pPr>
      <w:r w:rsidRPr="001157E8">
        <w:rPr>
          <w:rFonts w:asciiTheme="majorHAnsi" w:hAnsiTheme="majorHAnsi"/>
          <w:lang w:val="tr-TR"/>
        </w:rPr>
        <w:t>Bununla birlikte “Mesafe Hesaplayıcısı” (</w:t>
      </w:r>
      <w:hyperlink r:id="rId7" w:history="1">
        <w:r w:rsidRPr="001157E8">
          <w:rPr>
            <w:rFonts w:asciiTheme="majorHAnsi" w:hAnsiTheme="majorHAnsi"/>
            <w:lang w:val="tr-TR"/>
          </w:rPr>
          <w:t>http://ec.europa.eu/programmes/erasmus-plus/tools/distance_en.htm</w:t>
        </w:r>
      </w:hyperlink>
      <w:r w:rsidRPr="001157E8">
        <w:rPr>
          <w:rFonts w:asciiTheme="majorHAnsi" w:hAnsiTheme="majorHAnsi"/>
          <w:lang w:val="tr-TR"/>
        </w:rPr>
        <w:t xml:space="preserve"> ) üzerinden Sakarya Üniversitesi ile gideceğiniz yer arasındaki Km değeri dikkate alınarak seyahat gideriniz hesaplanmaktadır. Seyahat başlangıç noktasının gönderen kurumun bulunduğu şehirden farklı bir şehir olması ya da faaliyetin ev sahibi kurumun yerleşik olduğu şehirden başka bir şehirde gerçekleşiyor olması halinde, değişiklik seyahatin farklı bir mesafe bandına girmesine yol açıyorsa, seyahat faturaları istenir ve gerçekleşen mesafe bandına göre hibe verilir. Personelin aktarmalı olarak seyahat etmesi, yukarıda belirtilen mesafe hesaplaması ile varılan mesafeyi etkilemez. Bunun dışında ayrıca uçak, tren, otobüs gibi ulaşım masrafları ödenmemektedir. Mesafe bandına göre tahsis edilen seyahat hibesinin, toplam seyahat masraflarının en az %70’ini karşılamadığını kanıtlayan yararlanıcılar, karşılanmayan miktarı belgelendirmek kaydıyla istisnai masraf olarak talep edebilirler. Bu kapsamda alınabilecek ek hibe toplam seyahat masraflarının %80’ini geçemez.  </w:t>
      </w:r>
    </w:p>
    <w:p w:rsidR="00335A55" w:rsidRPr="00BF3BAE" w:rsidRDefault="00335A55" w:rsidP="00BF3BAE">
      <w:pPr>
        <w:tabs>
          <w:tab w:val="left" w:pos="0"/>
        </w:tabs>
        <w:spacing w:after="0" w:line="240" w:lineRule="auto"/>
        <w:jc w:val="both"/>
        <w:outlineLvl w:val="1"/>
        <w:rPr>
          <w:rFonts w:asciiTheme="majorHAnsi" w:eastAsia="Times New Roman" w:hAnsiTheme="majorHAnsi" w:cs="Arial"/>
          <w:color w:val="222222"/>
          <w:bdr w:val="none" w:sz="0" w:space="0" w:color="auto" w:frame="1"/>
          <w:lang w:val="tr-TR" w:eastAsia="tr-TR"/>
        </w:rPr>
      </w:pPr>
    </w:p>
    <w:tbl>
      <w:tblPr>
        <w:tblStyle w:val="TabloKlavuzu"/>
        <w:tblW w:w="0" w:type="auto"/>
        <w:tblInd w:w="959" w:type="dxa"/>
        <w:tblLook w:val="04A0" w:firstRow="1" w:lastRow="0" w:firstColumn="1" w:lastColumn="0" w:noHBand="0" w:noVBand="1"/>
      </w:tblPr>
      <w:tblGrid>
        <w:gridCol w:w="2943"/>
        <w:gridCol w:w="1701"/>
      </w:tblGrid>
      <w:tr w:rsidR="00520091" w:rsidRPr="00BF3BAE" w:rsidTr="001157E8">
        <w:trPr>
          <w:trHeight w:hRule="exact" w:val="789"/>
        </w:trPr>
        <w:tc>
          <w:tcPr>
            <w:tcW w:w="2943" w:type="dxa"/>
            <w:vAlign w:val="center"/>
          </w:tcPr>
          <w:p w:rsidR="00520091" w:rsidRPr="00BF3BAE" w:rsidRDefault="00520091" w:rsidP="00BF3BAE">
            <w:pPr>
              <w:jc w:val="center"/>
              <w:rPr>
                <w:rFonts w:asciiTheme="majorHAnsi" w:hAnsiTheme="majorHAnsi"/>
                <w:b/>
                <w:sz w:val="22"/>
                <w:szCs w:val="22"/>
                <w:lang w:val="tr-TR"/>
              </w:rPr>
            </w:pPr>
            <w:r w:rsidRPr="00BF3BAE">
              <w:rPr>
                <w:rFonts w:asciiTheme="majorHAnsi" w:hAnsiTheme="majorHAnsi"/>
                <w:b/>
                <w:sz w:val="22"/>
                <w:szCs w:val="22"/>
                <w:lang w:val="tr-TR"/>
              </w:rPr>
              <w:t>Elde edilen “km” değeri</w:t>
            </w:r>
          </w:p>
        </w:tc>
        <w:tc>
          <w:tcPr>
            <w:tcW w:w="1701" w:type="dxa"/>
            <w:vAlign w:val="center"/>
          </w:tcPr>
          <w:p w:rsidR="00520091" w:rsidRPr="00BF3BAE" w:rsidRDefault="00520091" w:rsidP="00BF3BAE">
            <w:pPr>
              <w:jc w:val="center"/>
              <w:rPr>
                <w:rFonts w:asciiTheme="majorHAnsi" w:hAnsiTheme="majorHAnsi"/>
                <w:b/>
                <w:sz w:val="22"/>
                <w:szCs w:val="22"/>
                <w:lang w:val="tr-TR"/>
              </w:rPr>
            </w:pPr>
            <w:r w:rsidRPr="00BF3BAE">
              <w:rPr>
                <w:rFonts w:asciiTheme="majorHAnsi" w:hAnsiTheme="majorHAnsi"/>
                <w:b/>
                <w:sz w:val="22"/>
                <w:szCs w:val="22"/>
                <w:lang w:val="tr-TR"/>
              </w:rPr>
              <w:t>Hibe miktarı (Avro)</w:t>
            </w:r>
          </w:p>
        </w:tc>
      </w:tr>
      <w:tr w:rsidR="00520091" w:rsidRPr="00BF3BAE" w:rsidTr="001157E8">
        <w:trPr>
          <w:trHeight w:hRule="exact" w:val="421"/>
        </w:trPr>
        <w:tc>
          <w:tcPr>
            <w:tcW w:w="2943" w:type="dxa"/>
            <w:vAlign w:val="center"/>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10-99 KM arası</w:t>
            </w:r>
          </w:p>
        </w:tc>
        <w:tc>
          <w:tcPr>
            <w:tcW w:w="1701" w:type="dxa"/>
            <w:vAlign w:val="center"/>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20 €</w:t>
            </w:r>
          </w:p>
        </w:tc>
      </w:tr>
      <w:tr w:rsidR="00520091" w:rsidRPr="00BF3BAE" w:rsidTr="001157E8">
        <w:trPr>
          <w:trHeight w:hRule="exact" w:val="397"/>
        </w:trPr>
        <w:tc>
          <w:tcPr>
            <w:tcW w:w="2943"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100 - 499 KM arası</w:t>
            </w:r>
          </w:p>
        </w:tc>
        <w:tc>
          <w:tcPr>
            <w:tcW w:w="1701"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180</w:t>
            </w:r>
          </w:p>
        </w:tc>
      </w:tr>
      <w:tr w:rsidR="00520091" w:rsidRPr="00BF3BAE" w:rsidTr="001157E8">
        <w:trPr>
          <w:trHeight w:hRule="exact" w:val="397"/>
        </w:trPr>
        <w:tc>
          <w:tcPr>
            <w:tcW w:w="2943"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500 - 1999 KM arası</w:t>
            </w:r>
          </w:p>
        </w:tc>
        <w:tc>
          <w:tcPr>
            <w:tcW w:w="1701"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275</w:t>
            </w:r>
          </w:p>
        </w:tc>
      </w:tr>
      <w:tr w:rsidR="00520091" w:rsidRPr="00BF3BAE" w:rsidTr="001157E8">
        <w:trPr>
          <w:trHeight w:hRule="exact" w:val="397"/>
        </w:trPr>
        <w:tc>
          <w:tcPr>
            <w:tcW w:w="2943"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2000 - 2999 KM arası</w:t>
            </w:r>
          </w:p>
        </w:tc>
        <w:tc>
          <w:tcPr>
            <w:tcW w:w="1701"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360</w:t>
            </w:r>
          </w:p>
        </w:tc>
      </w:tr>
      <w:tr w:rsidR="00520091" w:rsidRPr="00BF3BAE" w:rsidTr="001157E8">
        <w:trPr>
          <w:trHeight w:hRule="exact" w:val="397"/>
        </w:trPr>
        <w:tc>
          <w:tcPr>
            <w:tcW w:w="2943"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3000 - 3999 KM arası</w:t>
            </w:r>
          </w:p>
        </w:tc>
        <w:tc>
          <w:tcPr>
            <w:tcW w:w="1701"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530</w:t>
            </w:r>
          </w:p>
        </w:tc>
      </w:tr>
      <w:tr w:rsidR="00520091" w:rsidRPr="00BF3BAE" w:rsidTr="001157E8">
        <w:trPr>
          <w:trHeight w:hRule="exact" w:val="397"/>
        </w:trPr>
        <w:tc>
          <w:tcPr>
            <w:tcW w:w="2943"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4000 - 7999 KM arası</w:t>
            </w:r>
          </w:p>
        </w:tc>
        <w:tc>
          <w:tcPr>
            <w:tcW w:w="1701"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820</w:t>
            </w:r>
          </w:p>
        </w:tc>
      </w:tr>
      <w:tr w:rsidR="00520091" w:rsidRPr="00BF3BAE" w:rsidTr="001157E8">
        <w:trPr>
          <w:trHeight w:hRule="exact" w:val="397"/>
        </w:trPr>
        <w:tc>
          <w:tcPr>
            <w:tcW w:w="2943"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8000 KM ve üzeri</w:t>
            </w:r>
          </w:p>
        </w:tc>
        <w:tc>
          <w:tcPr>
            <w:tcW w:w="1701"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1500</w:t>
            </w:r>
          </w:p>
        </w:tc>
      </w:tr>
    </w:tbl>
    <w:p w:rsidR="003539E9" w:rsidRPr="00BF3BAE" w:rsidRDefault="003539E9" w:rsidP="00BF3BAE">
      <w:pPr>
        <w:shd w:val="clear" w:color="auto" w:fill="FFFFFF"/>
        <w:spacing w:after="0" w:line="240" w:lineRule="auto"/>
        <w:jc w:val="both"/>
        <w:rPr>
          <w:rFonts w:asciiTheme="majorHAnsi" w:eastAsia="Times New Roman" w:hAnsiTheme="majorHAnsi" w:cs="Arial"/>
          <w:color w:val="222222"/>
          <w:bdr w:val="none" w:sz="0" w:space="0" w:color="auto" w:frame="1"/>
          <w:lang w:val="tr-TR" w:eastAsia="tr-TR"/>
        </w:rPr>
      </w:pPr>
    </w:p>
    <w:p w:rsidR="006923AE" w:rsidRDefault="006923AE" w:rsidP="00BF3BAE">
      <w:pPr>
        <w:shd w:val="clear" w:color="auto" w:fill="FFFFFF"/>
        <w:spacing w:after="0" w:line="240" w:lineRule="auto"/>
        <w:jc w:val="both"/>
        <w:rPr>
          <w:rFonts w:asciiTheme="majorHAnsi" w:eastAsia="Times New Roman" w:hAnsiTheme="majorHAnsi" w:cs="Arial"/>
          <w:color w:val="222222"/>
          <w:bdr w:val="none" w:sz="0" w:space="0" w:color="auto" w:frame="1"/>
          <w:lang w:val="tr-TR" w:eastAsia="tr-TR"/>
        </w:rPr>
      </w:pPr>
      <w:r w:rsidRPr="00BF3BAE">
        <w:rPr>
          <w:rFonts w:asciiTheme="majorHAnsi" w:eastAsia="Times New Roman" w:hAnsiTheme="majorHAnsi" w:cs="Arial"/>
          <w:color w:val="222222"/>
          <w:bdr w:val="none" w:sz="0" w:space="0" w:color="auto" w:frame="1"/>
          <w:lang w:val="tr-TR" w:eastAsia="tr-TR"/>
        </w:rPr>
        <w:t xml:space="preserve">Faaliyet kapsamında </w:t>
      </w:r>
      <w:r w:rsidRPr="00C04563">
        <w:rPr>
          <w:rFonts w:asciiTheme="majorHAnsi" w:eastAsia="Times New Roman" w:hAnsiTheme="majorHAnsi" w:cs="Arial"/>
          <w:b/>
          <w:color w:val="222222"/>
          <w:bdr w:val="none" w:sz="0" w:space="0" w:color="auto" w:frame="1"/>
          <w:lang w:val="tr-TR" w:eastAsia="tr-TR"/>
        </w:rPr>
        <w:t>Erasmus+ program ülkesi olan istediğiniz ülke ve kuruma</w:t>
      </w:r>
      <w:r w:rsidRPr="00BF3BAE">
        <w:rPr>
          <w:rFonts w:asciiTheme="majorHAnsi" w:eastAsia="Times New Roman" w:hAnsiTheme="majorHAnsi" w:cs="Arial"/>
          <w:color w:val="222222"/>
          <w:bdr w:val="none" w:sz="0" w:space="0" w:color="auto" w:frame="1"/>
          <w:lang w:val="tr-TR" w:eastAsia="tr-TR"/>
        </w:rPr>
        <w:t xml:space="preserve"> gidebilirsiniz</w:t>
      </w:r>
      <w:r>
        <w:rPr>
          <w:rFonts w:asciiTheme="majorHAnsi" w:eastAsia="Times New Roman" w:hAnsiTheme="majorHAnsi" w:cs="Arial"/>
          <w:color w:val="222222"/>
          <w:bdr w:val="none" w:sz="0" w:space="0" w:color="auto" w:frame="1"/>
          <w:lang w:val="tr-TR" w:eastAsia="tr-TR"/>
        </w:rPr>
        <w:t xml:space="preserve">. </w:t>
      </w:r>
      <w:r w:rsidR="003539E9" w:rsidRPr="00BF3BAE">
        <w:rPr>
          <w:rFonts w:asciiTheme="majorHAnsi" w:eastAsia="Times New Roman" w:hAnsiTheme="majorHAnsi" w:cs="Arial"/>
          <w:color w:val="222222"/>
          <w:bdr w:val="none" w:sz="0" w:space="0" w:color="auto" w:frame="1"/>
          <w:lang w:val="tr-TR" w:eastAsia="tr-TR"/>
        </w:rPr>
        <w:t>A</w:t>
      </w:r>
      <w:r w:rsidR="006E7569" w:rsidRPr="00BF3BAE">
        <w:rPr>
          <w:rFonts w:asciiTheme="majorHAnsi" w:eastAsia="Times New Roman" w:hAnsiTheme="majorHAnsi" w:cs="Arial"/>
          <w:color w:val="222222"/>
          <w:bdr w:val="none" w:sz="0" w:space="0" w:color="auto" w:frame="1"/>
          <w:lang w:val="tr-TR" w:eastAsia="tr-TR"/>
        </w:rPr>
        <w:t>ntlaşmalı olduğumuz kurumların listesi Erasmus+ sayfamızda yer almakta olup (</w:t>
      </w:r>
      <w:hyperlink r:id="rId8" w:history="1">
        <w:r w:rsidR="007B73FB" w:rsidRPr="00BF3BAE">
          <w:rPr>
            <w:rStyle w:val="Kpr"/>
            <w:rFonts w:asciiTheme="majorHAnsi" w:eastAsia="Times New Roman" w:hAnsiTheme="majorHAnsi" w:cs="Arial"/>
            <w:bdr w:val="none" w:sz="0" w:space="0" w:color="auto" w:frame="1"/>
            <w:lang w:val="tr-TR" w:eastAsia="tr-TR"/>
          </w:rPr>
          <w:t>http://degisim.sakarya.edu.tr/anlasmalar</w:t>
        </w:r>
      </w:hyperlink>
      <w:r w:rsidR="007B73FB" w:rsidRPr="00BF3BAE">
        <w:rPr>
          <w:rFonts w:asciiTheme="majorHAnsi" w:eastAsia="Times New Roman" w:hAnsiTheme="majorHAnsi" w:cs="Arial"/>
          <w:color w:val="222222"/>
          <w:bdr w:val="none" w:sz="0" w:space="0" w:color="auto" w:frame="1"/>
          <w:lang w:val="tr-TR" w:eastAsia="tr-TR"/>
        </w:rPr>
        <w:t xml:space="preserve"> </w:t>
      </w:r>
      <w:r w:rsidR="006E7569" w:rsidRPr="00BF3BAE">
        <w:rPr>
          <w:rFonts w:asciiTheme="majorHAnsi" w:eastAsia="Times New Roman" w:hAnsiTheme="majorHAnsi" w:cs="Arial"/>
          <w:color w:val="222222"/>
          <w:bdr w:val="none" w:sz="0" w:space="0" w:color="auto" w:frame="1"/>
          <w:lang w:val="tr-TR" w:eastAsia="tr-TR"/>
        </w:rPr>
        <w:t xml:space="preserve">) </w:t>
      </w:r>
      <w:r w:rsidR="00CA7B4C" w:rsidRPr="00BF3BAE">
        <w:rPr>
          <w:rFonts w:asciiTheme="majorHAnsi" w:eastAsia="Times New Roman" w:hAnsiTheme="majorHAnsi" w:cs="Arial"/>
          <w:color w:val="222222"/>
          <w:bdr w:val="none" w:sz="0" w:space="0" w:color="auto" w:frame="1"/>
          <w:lang w:val="tr-TR" w:eastAsia="tr-TR"/>
        </w:rPr>
        <w:t>bu</w:t>
      </w:r>
      <w:r w:rsidR="006E7569" w:rsidRPr="00BF3BAE">
        <w:rPr>
          <w:rFonts w:asciiTheme="majorHAnsi" w:eastAsia="Times New Roman" w:hAnsiTheme="majorHAnsi" w:cs="Arial"/>
          <w:color w:val="222222"/>
          <w:bdr w:val="none" w:sz="0" w:space="0" w:color="auto" w:frame="1"/>
          <w:lang w:val="tr-TR" w:eastAsia="tr-TR"/>
        </w:rPr>
        <w:t xml:space="preserve"> kurumları tercih etmeniz kabul mektubu almanızı kolaylaştırsa da gideceğiniz kuruma karar verirken başvuru sırasında yaptığınız tercihlere ya da antlaşmalı kurumlara bağlı kalmak durumunda değilsiniz.</w:t>
      </w:r>
      <w:r>
        <w:rPr>
          <w:rFonts w:asciiTheme="majorHAnsi" w:eastAsia="Times New Roman" w:hAnsiTheme="majorHAnsi" w:cs="Arial"/>
          <w:color w:val="222222"/>
          <w:bdr w:val="none" w:sz="0" w:space="0" w:color="auto" w:frame="1"/>
          <w:lang w:val="tr-TR" w:eastAsia="tr-TR"/>
        </w:rPr>
        <w:t xml:space="preserve"> </w:t>
      </w:r>
      <w:r w:rsidR="006E7569" w:rsidRPr="00BF3BAE">
        <w:rPr>
          <w:rFonts w:asciiTheme="majorHAnsi" w:eastAsia="Times New Roman" w:hAnsiTheme="majorHAnsi" w:cs="Arial"/>
          <w:color w:val="222222"/>
          <w:bdr w:val="none" w:sz="0" w:space="0" w:color="auto" w:frame="1"/>
          <w:lang w:val="tr-TR" w:eastAsia="tr-TR"/>
        </w:rPr>
        <w:t xml:space="preserve">Gitmeyi düşündüğünüz kurumla </w:t>
      </w:r>
      <w:r w:rsidR="007B73FB" w:rsidRPr="00BF3BAE">
        <w:rPr>
          <w:rFonts w:asciiTheme="majorHAnsi" w:eastAsia="Times New Roman" w:hAnsiTheme="majorHAnsi" w:cs="Arial"/>
          <w:color w:val="222222"/>
          <w:bdr w:val="none" w:sz="0" w:space="0" w:color="auto" w:frame="1"/>
          <w:lang w:val="tr-TR" w:eastAsia="tr-TR"/>
        </w:rPr>
        <w:t xml:space="preserve">da </w:t>
      </w:r>
      <w:r w:rsidR="006E7569" w:rsidRPr="00BF3BAE">
        <w:rPr>
          <w:rFonts w:asciiTheme="majorHAnsi" w:eastAsia="Times New Roman" w:hAnsiTheme="majorHAnsi" w:cs="Arial"/>
          <w:color w:val="222222"/>
          <w:bdr w:val="none" w:sz="0" w:space="0" w:color="auto" w:frame="1"/>
          <w:lang w:val="tr-TR" w:eastAsia="tr-TR"/>
        </w:rPr>
        <w:t xml:space="preserve">kabul </w:t>
      </w:r>
      <w:r w:rsidR="006E7569" w:rsidRPr="00BF3BAE">
        <w:rPr>
          <w:rFonts w:asciiTheme="majorHAnsi" w:eastAsia="Times New Roman" w:hAnsiTheme="majorHAnsi" w:cs="Arial"/>
          <w:color w:val="222222"/>
          <w:bdr w:val="none" w:sz="0" w:space="0" w:color="auto" w:frame="1"/>
          <w:lang w:val="tr-TR" w:eastAsia="tr-TR"/>
        </w:rPr>
        <w:lastRenderedPageBreak/>
        <w:t>mektubu al</w:t>
      </w:r>
      <w:r w:rsidR="007B73FB" w:rsidRPr="00BF3BAE">
        <w:rPr>
          <w:rFonts w:asciiTheme="majorHAnsi" w:eastAsia="Times New Roman" w:hAnsiTheme="majorHAnsi" w:cs="Arial"/>
          <w:color w:val="222222"/>
          <w:bdr w:val="none" w:sz="0" w:space="0" w:color="auto" w:frame="1"/>
          <w:lang w:val="tr-TR" w:eastAsia="tr-TR"/>
        </w:rPr>
        <w:t xml:space="preserve">ma aşamasında </w:t>
      </w:r>
      <w:r w:rsidR="006E7569" w:rsidRPr="00BF3BAE">
        <w:rPr>
          <w:rFonts w:asciiTheme="majorHAnsi" w:eastAsia="Times New Roman" w:hAnsiTheme="majorHAnsi" w:cs="Arial"/>
          <w:color w:val="222222"/>
          <w:bdr w:val="none" w:sz="0" w:space="0" w:color="auto" w:frame="1"/>
          <w:lang w:val="tr-TR" w:eastAsia="tr-TR"/>
        </w:rPr>
        <w:t>antlaşma yapmanız mümkündür</w:t>
      </w:r>
      <w:r w:rsidR="00CA7B4C" w:rsidRPr="00BF3BAE">
        <w:rPr>
          <w:rFonts w:asciiTheme="majorHAnsi" w:eastAsia="Times New Roman" w:hAnsiTheme="majorHAnsi" w:cs="Arial"/>
          <w:color w:val="222222"/>
          <w:bdr w:val="none" w:sz="0" w:space="0" w:color="auto" w:frame="1"/>
          <w:lang w:val="tr-TR" w:eastAsia="tr-TR"/>
        </w:rPr>
        <w:t>.</w:t>
      </w:r>
      <w:r w:rsidR="006E7569" w:rsidRPr="00BF3BAE">
        <w:rPr>
          <w:rFonts w:asciiTheme="majorHAnsi" w:eastAsia="Times New Roman" w:hAnsiTheme="majorHAnsi" w:cs="Arial"/>
          <w:color w:val="222222"/>
          <w:bdr w:val="none" w:sz="0" w:space="0" w:color="auto" w:frame="1"/>
          <w:lang w:val="tr-TR" w:eastAsia="tr-TR"/>
        </w:rPr>
        <w:t xml:space="preserve"> (Özellikle ders verme hareketliliği için antlaşmamız olması gerekmektedir.) </w:t>
      </w:r>
    </w:p>
    <w:p w:rsidR="006923AE" w:rsidRDefault="006923AE" w:rsidP="00BF3BAE">
      <w:pPr>
        <w:shd w:val="clear" w:color="auto" w:fill="FFFFFF"/>
        <w:spacing w:after="0" w:line="240" w:lineRule="auto"/>
        <w:jc w:val="both"/>
        <w:rPr>
          <w:rFonts w:asciiTheme="majorHAnsi" w:eastAsia="Times New Roman" w:hAnsiTheme="majorHAnsi" w:cs="Arial"/>
          <w:color w:val="222222"/>
          <w:bdr w:val="none" w:sz="0" w:space="0" w:color="auto" w:frame="1"/>
          <w:lang w:val="tr-TR" w:eastAsia="tr-TR"/>
        </w:rPr>
      </w:pPr>
    </w:p>
    <w:p w:rsidR="005C6FF0" w:rsidRPr="00BF3BAE" w:rsidRDefault="006E7569" w:rsidP="00BF3BAE">
      <w:pPr>
        <w:shd w:val="clear" w:color="auto" w:fill="FFFFFF"/>
        <w:spacing w:after="0" w:line="240" w:lineRule="auto"/>
        <w:jc w:val="both"/>
        <w:rPr>
          <w:rFonts w:asciiTheme="majorHAnsi" w:eastAsia="Times New Roman" w:hAnsiTheme="majorHAnsi" w:cs="Arial"/>
          <w:color w:val="222222"/>
          <w:bdr w:val="none" w:sz="0" w:space="0" w:color="auto" w:frame="1"/>
          <w:lang w:val="tr-TR" w:eastAsia="tr-TR"/>
        </w:rPr>
      </w:pPr>
      <w:r w:rsidRPr="00BF3BAE">
        <w:rPr>
          <w:rFonts w:asciiTheme="majorHAnsi" w:eastAsia="Times New Roman" w:hAnsiTheme="majorHAnsi" w:cs="Arial"/>
          <w:color w:val="222222"/>
          <w:bdr w:val="none" w:sz="0" w:space="0" w:color="auto" w:frame="1"/>
          <w:lang w:val="tr-TR" w:eastAsia="tr-TR"/>
        </w:rPr>
        <w:t xml:space="preserve">Ayrıca; bazı kurumlar düzenli aralıklarla Uluslararası Haftalar organize etmektedirler. Bu etkinlikler takvimine şu linkten ulaşabilirsiniz: </w:t>
      </w:r>
      <w:hyperlink r:id="rId9" w:history="1">
        <w:r w:rsidR="007B73FB" w:rsidRPr="00BF3BAE">
          <w:rPr>
            <w:rStyle w:val="Kpr"/>
            <w:rFonts w:asciiTheme="majorHAnsi" w:eastAsia="Times New Roman" w:hAnsiTheme="majorHAnsi" w:cs="Arial"/>
            <w:bdr w:val="none" w:sz="0" w:space="0" w:color="auto" w:frame="1"/>
            <w:lang w:val="tr-TR" w:eastAsia="tr-TR"/>
          </w:rPr>
          <w:t>http://staffmobility.eu/staff-week-search</w:t>
        </w:r>
      </w:hyperlink>
      <w:r w:rsidR="007B73FB" w:rsidRPr="00BF3BAE">
        <w:rPr>
          <w:rFonts w:asciiTheme="majorHAnsi" w:eastAsia="Times New Roman" w:hAnsiTheme="majorHAnsi" w:cs="Arial"/>
          <w:color w:val="222222"/>
          <w:bdr w:val="none" w:sz="0" w:space="0" w:color="auto" w:frame="1"/>
          <w:lang w:val="tr-TR" w:eastAsia="tr-TR"/>
        </w:rPr>
        <w:t xml:space="preserve"> </w:t>
      </w:r>
    </w:p>
    <w:p w:rsidR="007B73FB" w:rsidRPr="00BF3BAE" w:rsidRDefault="007B73FB" w:rsidP="00BF3BAE">
      <w:pPr>
        <w:pStyle w:val="ListeParagraf"/>
        <w:shd w:val="clear" w:color="auto" w:fill="FFFFFF"/>
        <w:jc w:val="both"/>
        <w:rPr>
          <w:rFonts w:asciiTheme="majorHAnsi" w:eastAsia="Times New Roman" w:hAnsiTheme="majorHAnsi" w:cs="Arial"/>
          <w:color w:val="222222"/>
          <w:bdr w:val="none" w:sz="0" w:space="0" w:color="auto" w:frame="1"/>
          <w:lang w:val="tr-TR" w:eastAsia="tr-TR"/>
        </w:rPr>
      </w:pPr>
    </w:p>
    <w:p w:rsidR="00E308CA" w:rsidRPr="00BF3BAE" w:rsidRDefault="00E308CA" w:rsidP="00BF3BAE">
      <w:pPr>
        <w:spacing w:after="0" w:line="240" w:lineRule="auto"/>
        <w:jc w:val="both"/>
        <w:rPr>
          <w:rFonts w:asciiTheme="majorHAnsi" w:hAnsiTheme="majorHAnsi"/>
          <w:lang w:val="tr-TR"/>
        </w:rPr>
      </w:pPr>
      <w:r w:rsidRPr="00BF3BAE">
        <w:rPr>
          <w:rFonts w:asciiTheme="majorHAnsi" w:hAnsiTheme="majorHAnsi"/>
          <w:b/>
          <w:bCs/>
          <w:lang w:val="tr-TR"/>
        </w:rPr>
        <w:t>Engelli Personel İçin İlave Hibe</w:t>
      </w:r>
      <w:r w:rsidRPr="00BF3BAE">
        <w:rPr>
          <w:rFonts w:asciiTheme="majorHAnsi" w:hAnsiTheme="majorHAnsi"/>
          <w:lang w:val="tr-TR"/>
        </w:rPr>
        <w:t xml:space="preserve">: </w:t>
      </w:r>
    </w:p>
    <w:p w:rsidR="00E308CA" w:rsidRPr="00BF3BAE" w:rsidRDefault="00E308CA" w:rsidP="00BF3BAE">
      <w:pPr>
        <w:spacing w:after="0" w:line="240" w:lineRule="auto"/>
        <w:jc w:val="both"/>
        <w:rPr>
          <w:rFonts w:asciiTheme="majorHAnsi" w:hAnsiTheme="majorHAnsi"/>
          <w:lang w:val="tr-TR"/>
        </w:rPr>
      </w:pPr>
      <w:r w:rsidRPr="00BF3BAE">
        <w:rPr>
          <w:rFonts w:asciiTheme="majorHAnsi" w:hAnsiTheme="majorHAnsi"/>
          <w:lang w:val="tr-TR"/>
        </w:rPr>
        <w:t>Erasmus+ programına katılan engelli yararlanıcılara aldıkları standart hibelerine ek olarak özel ihtiyaçlarına yardımcı olmak üzere ilave hibe verilebilmektedir.</w:t>
      </w:r>
    </w:p>
    <w:p w:rsidR="005C6FF0" w:rsidRPr="00BF3BAE" w:rsidRDefault="005C6FF0" w:rsidP="00BF3BAE">
      <w:pPr>
        <w:shd w:val="clear" w:color="auto" w:fill="FFFFFF"/>
        <w:spacing w:after="0" w:line="240" w:lineRule="auto"/>
        <w:jc w:val="both"/>
        <w:rPr>
          <w:rFonts w:asciiTheme="majorHAnsi" w:eastAsia="Times New Roman" w:hAnsiTheme="majorHAnsi" w:cs="Arial"/>
          <w:color w:val="222222"/>
          <w:lang w:val="tr-TR" w:eastAsia="tr-TR"/>
        </w:rPr>
      </w:pPr>
    </w:p>
    <w:p w:rsidR="008C423B" w:rsidRPr="00BF3BAE" w:rsidRDefault="008C423B" w:rsidP="00BF3BAE">
      <w:pPr>
        <w:shd w:val="clear" w:color="auto" w:fill="FFFFFF"/>
        <w:spacing w:after="0" w:line="240" w:lineRule="auto"/>
        <w:jc w:val="both"/>
        <w:rPr>
          <w:rFonts w:asciiTheme="majorHAnsi" w:eastAsia="Times New Roman" w:hAnsiTheme="majorHAnsi" w:cs="Arial"/>
          <w:color w:val="222222"/>
          <w:lang w:val="tr-TR" w:eastAsia="tr-TR"/>
        </w:rPr>
      </w:pPr>
      <w:r w:rsidRPr="00BF3BAE">
        <w:rPr>
          <w:rFonts w:asciiTheme="majorHAnsi" w:eastAsia="Times New Roman" w:hAnsiTheme="majorHAnsi" w:cs="Arial"/>
          <w:color w:val="222222"/>
          <w:lang w:val="tr-TR" w:eastAsia="tr-TR"/>
        </w:rPr>
        <w:t xml:space="preserve">Erasmus+ Eğitim Alma Hareketliliği konusunda daha fazla bilgi almak, hibe miktarları ve seyahat ödemeleri hakkında bilgilenmek için </w:t>
      </w:r>
      <w:r w:rsidR="005C6FF0" w:rsidRPr="00BF3BAE">
        <w:rPr>
          <w:rFonts w:asciiTheme="majorHAnsi" w:eastAsia="Times New Roman" w:hAnsiTheme="majorHAnsi" w:cs="Arial"/>
          <w:b/>
          <w:color w:val="222222"/>
          <w:lang w:val="tr-TR" w:eastAsia="tr-TR"/>
        </w:rPr>
        <w:t>201</w:t>
      </w:r>
      <w:r w:rsidR="009B59E4">
        <w:rPr>
          <w:rFonts w:asciiTheme="majorHAnsi" w:eastAsia="Times New Roman" w:hAnsiTheme="majorHAnsi" w:cs="Arial"/>
          <w:b/>
          <w:color w:val="222222"/>
          <w:lang w:val="tr-TR" w:eastAsia="tr-TR"/>
        </w:rPr>
        <w:t>9</w:t>
      </w:r>
      <w:r w:rsidR="005C6FF0" w:rsidRPr="00BF3BAE">
        <w:rPr>
          <w:rFonts w:asciiTheme="majorHAnsi" w:eastAsia="Times New Roman" w:hAnsiTheme="majorHAnsi" w:cs="Arial"/>
          <w:b/>
          <w:color w:val="222222"/>
          <w:lang w:val="tr-TR" w:eastAsia="tr-TR"/>
        </w:rPr>
        <w:t xml:space="preserve"> Sözleşme Dönemi</w:t>
      </w:r>
      <w:r w:rsidRPr="00BF3BAE">
        <w:rPr>
          <w:rFonts w:asciiTheme="majorHAnsi" w:eastAsia="Times New Roman" w:hAnsiTheme="majorHAnsi" w:cs="Arial"/>
          <w:b/>
          <w:color w:val="222222"/>
          <w:lang w:val="tr-TR" w:eastAsia="tr-TR"/>
        </w:rPr>
        <w:t xml:space="preserve"> Erasmus+ Uygulama El Kitabının</w:t>
      </w:r>
      <w:r w:rsidRPr="00BF3BAE">
        <w:rPr>
          <w:rFonts w:asciiTheme="majorHAnsi" w:eastAsia="Times New Roman" w:hAnsiTheme="majorHAnsi" w:cs="Arial"/>
          <w:color w:val="222222"/>
          <w:lang w:val="tr-TR" w:eastAsia="tr-TR"/>
        </w:rPr>
        <w:t xml:space="preserve"> ilgili bölümünü okumanız tavsiye olunur.</w:t>
      </w:r>
    </w:p>
    <w:p w:rsidR="003539E9" w:rsidRPr="00BF3BAE" w:rsidRDefault="003539E9" w:rsidP="00BF3BAE">
      <w:pPr>
        <w:shd w:val="clear" w:color="auto" w:fill="FFFFFF"/>
        <w:spacing w:after="0" w:line="240" w:lineRule="auto"/>
        <w:jc w:val="both"/>
        <w:rPr>
          <w:rFonts w:asciiTheme="majorHAnsi" w:eastAsia="Times New Roman" w:hAnsiTheme="majorHAnsi" w:cs="Arial"/>
          <w:color w:val="222222"/>
          <w:lang w:val="tr-TR" w:eastAsia="tr-TR"/>
        </w:rPr>
      </w:pPr>
    </w:p>
    <w:p w:rsidR="001D452E" w:rsidRPr="00BF3BAE" w:rsidRDefault="008C423B" w:rsidP="00BF3BAE">
      <w:pPr>
        <w:shd w:val="clear" w:color="auto" w:fill="FFFFFF"/>
        <w:spacing w:after="0" w:line="240" w:lineRule="auto"/>
        <w:jc w:val="both"/>
        <w:rPr>
          <w:rFonts w:asciiTheme="majorHAnsi" w:eastAsia="Times New Roman" w:hAnsiTheme="majorHAnsi" w:cs="Arial"/>
          <w:color w:val="222222"/>
          <w:lang w:val="tr-TR" w:eastAsia="tr-TR"/>
        </w:rPr>
      </w:pPr>
      <w:r w:rsidRPr="00BF3BAE">
        <w:rPr>
          <w:rFonts w:asciiTheme="majorHAnsi" w:eastAsia="Times New Roman" w:hAnsiTheme="majorHAnsi" w:cs="Arial"/>
          <w:color w:val="222222"/>
          <w:lang w:val="tr-TR" w:eastAsia="tr-TR"/>
        </w:rPr>
        <w:t>Erasmus+ programına göstermiş olduğunuz ilgi için teşekkür eder, </w:t>
      </w:r>
      <w:r w:rsidR="001D452E" w:rsidRPr="00BF3BAE">
        <w:rPr>
          <w:rFonts w:asciiTheme="majorHAnsi" w:eastAsia="Times New Roman" w:hAnsiTheme="majorHAnsi" w:cs="Arial"/>
          <w:color w:val="222222"/>
          <w:lang w:val="tr-TR" w:eastAsia="tr-TR"/>
        </w:rPr>
        <w:t>Erasmus+  Hareketliliği faaliyetinizin başarılı geçmesini dileriz.</w:t>
      </w:r>
    </w:p>
    <w:p w:rsidR="008C423B" w:rsidRPr="00BF3BAE" w:rsidRDefault="008C423B" w:rsidP="00BF3BAE">
      <w:pPr>
        <w:shd w:val="clear" w:color="auto" w:fill="FFFFFF"/>
        <w:spacing w:after="0" w:line="240" w:lineRule="auto"/>
        <w:jc w:val="both"/>
        <w:rPr>
          <w:rFonts w:asciiTheme="majorHAnsi" w:eastAsia="Times New Roman" w:hAnsiTheme="majorHAnsi" w:cs="Arial"/>
          <w:color w:val="222222"/>
          <w:lang w:val="tr-TR" w:eastAsia="tr-TR"/>
        </w:rPr>
      </w:pPr>
    </w:p>
    <w:p w:rsidR="00746060" w:rsidRDefault="00746060" w:rsidP="00335A55">
      <w:pPr>
        <w:spacing w:after="0" w:line="240" w:lineRule="auto"/>
        <w:jc w:val="right"/>
        <w:rPr>
          <w:rFonts w:asciiTheme="majorHAnsi" w:eastAsia="Times New Roman" w:hAnsiTheme="majorHAnsi" w:cs="Helvetica"/>
          <w:b/>
          <w:bCs/>
          <w:i/>
          <w:iCs/>
          <w:lang w:val="tr-TR" w:eastAsia="tr-TR"/>
        </w:rPr>
      </w:pPr>
    </w:p>
    <w:p w:rsidR="0023570A" w:rsidRPr="00335A55" w:rsidRDefault="00F824CA" w:rsidP="00335A55">
      <w:pPr>
        <w:spacing w:after="0" w:line="240" w:lineRule="auto"/>
        <w:jc w:val="right"/>
        <w:rPr>
          <w:rFonts w:asciiTheme="majorHAnsi" w:hAnsiTheme="majorHAnsi"/>
          <w:b/>
          <w:bCs/>
          <w:i/>
          <w:iCs/>
          <w:lang w:val="tr-TR"/>
        </w:rPr>
      </w:pPr>
      <w:r w:rsidRPr="00BF3BAE">
        <w:rPr>
          <w:rFonts w:asciiTheme="majorHAnsi" w:eastAsia="Times New Roman" w:hAnsiTheme="majorHAnsi" w:cs="Helvetica"/>
          <w:b/>
          <w:bCs/>
          <w:i/>
          <w:iCs/>
          <w:lang w:val="tr-TR" w:eastAsia="tr-TR"/>
        </w:rPr>
        <w:t>ERASMUS+ Koordinatörlüğü</w:t>
      </w:r>
    </w:p>
    <w:sectPr w:rsidR="0023570A" w:rsidRPr="00335A55" w:rsidSect="0070724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6C" w:rsidRDefault="0008626C" w:rsidP="0023570A">
      <w:pPr>
        <w:spacing w:after="0" w:line="240" w:lineRule="auto"/>
      </w:pPr>
      <w:r>
        <w:separator/>
      </w:r>
    </w:p>
  </w:endnote>
  <w:endnote w:type="continuationSeparator" w:id="0">
    <w:p w:rsidR="0008626C" w:rsidRDefault="0008626C" w:rsidP="0023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6C" w:rsidRDefault="0008626C" w:rsidP="0023570A">
      <w:pPr>
        <w:spacing w:after="0" w:line="240" w:lineRule="auto"/>
      </w:pPr>
      <w:r>
        <w:separator/>
      </w:r>
    </w:p>
  </w:footnote>
  <w:footnote w:type="continuationSeparator" w:id="0">
    <w:p w:rsidR="0008626C" w:rsidRDefault="0008626C" w:rsidP="00235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20719"/>
    <w:multiLevelType w:val="hybridMultilevel"/>
    <w:tmpl w:val="F95A9D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67C0E18"/>
    <w:multiLevelType w:val="hybridMultilevel"/>
    <w:tmpl w:val="F194636E"/>
    <w:lvl w:ilvl="0" w:tplc="F438ABE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A935C9"/>
    <w:multiLevelType w:val="hybridMultilevel"/>
    <w:tmpl w:val="AC2CC2FA"/>
    <w:lvl w:ilvl="0" w:tplc="3664F91E">
      <w:start w:val="28"/>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3B"/>
    <w:rsid w:val="00065B75"/>
    <w:rsid w:val="0008626C"/>
    <w:rsid w:val="000867E2"/>
    <w:rsid w:val="000B1E7B"/>
    <w:rsid w:val="001157E8"/>
    <w:rsid w:val="00142926"/>
    <w:rsid w:val="001653C5"/>
    <w:rsid w:val="001D13D0"/>
    <w:rsid w:val="001D452E"/>
    <w:rsid w:val="0023570A"/>
    <w:rsid w:val="002A3D54"/>
    <w:rsid w:val="002D561C"/>
    <w:rsid w:val="002E780D"/>
    <w:rsid w:val="00335A55"/>
    <w:rsid w:val="003539E9"/>
    <w:rsid w:val="00385153"/>
    <w:rsid w:val="003A2AC1"/>
    <w:rsid w:val="003C2AB3"/>
    <w:rsid w:val="003E12BF"/>
    <w:rsid w:val="003F1BDC"/>
    <w:rsid w:val="004513B3"/>
    <w:rsid w:val="00473A0D"/>
    <w:rsid w:val="004E7374"/>
    <w:rsid w:val="00520091"/>
    <w:rsid w:val="005A0930"/>
    <w:rsid w:val="005C6FF0"/>
    <w:rsid w:val="00676525"/>
    <w:rsid w:val="006923AE"/>
    <w:rsid w:val="00696D03"/>
    <w:rsid w:val="006C0161"/>
    <w:rsid w:val="006E7569"/>
    <w:rsid w:val="00707246"/>
    <w:rsid w:val="00746060"/>
    <w:rsid w:val="007469A6"/>
    <w:rsid w:val="007B73FB"/>
    <w:rsid w:val="007D22B0"/>
    <w:rsid w:val="007D6CE9"/>
    <w:rsid w:val="00811C0D"/>
    <w:rsid w:val="00820489"/>
    <w:rsid w:val="0087516C"/>
    <w:rsid w:val="008C423B"/>
    <w:rsid w:val="0092018B"/>
    <w:rsid w:val="00952FD8"/>
    <w:rsid w:val="00960191"/>
    <w:rsid w:val="009B59E4"/>
    <w:rsid w:val="009D05D3"/>
    <w:rsid w:val="00A115B9"/>
    <w:rsid w:val="00A3149B"/>
    <w:rsid w:val="00A87ED6"/>
    <w:rsid w:val="00AB75A7"/>
    <w:rsid w:val="00B00F88"/>
    <w:rsid w:val="00B67380"/>
    <w:rsid w:val="00BC2E80"/>
    <w:rsid w:val="00BF3BAE"/>
    <w:rsid w:val="00C04563"/>
    <w:rsid w:val="00C141EF"/>
    <w:rsid w:val="00C425D2"/>
    <w:rsid w:val="00C763EF"/>
    <w:rsid w:val="00CA7B4C"/>
    <w:rsid w:val="00D4392B"/>
    <w:rsid w:val="00D851F8"/>
    <w:rsid w:val="00DF48AD"/>
    <w:rsid w:val="00DF7FF2"/>
    <w:rsid w:val="00E12E71"/>
    <w:rsid w:val="00E308CA"/>
    <w:rsid w:val="00E36ED3"/>
    <w:rsid w:val="00E45AF8"/>
    <w:rsid w:val="00EB095E"/>
    <w:rsid w:val="00EC760D"/>
    <w:rsid w:val="00EC7CD4"/>
    <w:rsid w:val="00F00AC8"/>
    <w:rsid w:val="00F8079B"/>
    <w:rsid w:val="00F824CA"/>
    <w:rsid w:val="00F977F8"/>
    <w:rsid w:val="00FF4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B5AC6-3E18-45E9-A7F2-388CFE04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0AC8"/>
    <w:pPr>
      <w:spacing w:after="0" w:line="240" w:lineRule="auto"/>
      <w:ind w:left="720"/>
      <w:contextualSpacing/>
    </w:pPr>
    <w:rPr>
      <w:rFonts w:ascii="Calibri" w:hAnsi="Calibri" w:cs="Times New Roman"/>
      <w:lang w:val="en-AU" w:eastAsia="en-AU"/>
    </w:rPr>
  </w:style>
  <w:style w:type="character" w:styleId="Kpr">
    <w:name w:val="Hyperlink"/>
    <w:basedOn w:val="VarsaylanParagrafYazTipi"/>
    <w:uiPriority w:val="99"/>
    <w:unhideWhenUsed/>
    <w:rsid w:val="003A2AC1"/>
    <w:rPr>
      <w:color w:val="0000FF"/>
      <w:u w:val="single"/>
    </w:rPr>
  </w:style>
  <w:style w:type="table" w:styleId="TabloKlavuzu">
    <w:name w:val="Table Grid"/>
    <w:basedOn w:val="NormalTablo"/>
    <w:uiPriority w:val="59"/>
    <w:rsid w:val="0052009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Normal">
    <w:name w:val="Guide - Normal"/>
    <w:basedOn w:val="Normal"/>
    <w:link w:val="Guide-NormalChar"/>
    <w:rsid w:val="00AB75A7"/>
    <w:pPr>
      <w:suppressAutoHyphens/>
      <w:autoSpaceDN w:val="0"/>
      <w:spacing w:after="0" w:line="240" w:lineRule="auto"/>
      <w:jc w:val="both"/>
      <w:textAlignment w:val="baseline"/>
    </w:pPr>
    <w:rPr>
      <w:rFonts w:ascii="Calibri" w:eastAsia="Times New Roman" w:hAnsi="Calibri" w:cs="Tahoma"/>
      <w:kern w:val="3"/>
      <w:sz w:val="18"/>
      <w:szCs w:val="18"/>
      <w:shd w:val="clear" w:color="auto" w:fill="FFFFFF"/>
      <w:lang w:val="en-GB" w:eastAsia="en-GB"/>
    </w:rPr>
  </w:style>
  <w:style w:type="character" w:customStyle="1" w:styleId="Guide-NormalChar">
    <w:name w:val="Guide - Normal Char"/>
    <w:link w:val="Guide-Normal"/>
    <w:rsid w:val="00AB75A7"/>
    <w:rPr>
      <w:rFonts w:ascii="Calibri" w:eastAsia="Times New Roman" w:hAnsi="Calibri" w:cs="Tahoma"/>
      <w:kern w:val="3"/>
      <w:sz w:val="18"/>
      <w:szCs w:val="18"/>
      <w:lang w:val="en-GB" w:eastAsia="en-GB"/>
    </w:rPr>
  </w:style>
  <w:style w:type="paragraph" w:customStyle="1" w:styleId="Default">
    <w:name w:val="Default"/>
    <w:rsid w:val="00E308CA"/>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rsid w:val="00820489"/>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54685">
      <w:bodyDiv w:val="1"/>
      <w:marLeft w:val="0"/>
      <w:marRight w:val="0"/>
      <w:marTop w:val="0"/>
      <w:marBottom w:val="0"/>
      <w:divBdr>
        <w:top w:val="none" w:sz="0" w:space="0" w:color="auto"/>
        <w:left w:val="none" w:sz="0" w:space="0" w:color="auto"/>
        <w:bottom w:val="none" w:sz="0" w:space="0" w:color="auto"/>
        <w:right w:val="none" w:sz="0" w:space="0" w:color="auto"/>
      </w:divBdr>
    </w:div>
    <w:div w:id="1070811016">
      <w:bodyDiv w:val="1"/>
      <w:marLeft w:val="0"/>
      <w:marRight w:val="0"/>
      <w:marTop w:val="0"/>
      <w:marBottom w:val="0"/>
      <w:divBdr>
        <w:top w:val="none" w:sz="0" w:space="0" w:color="auto"/>
        <w:left w:val="none" w:sz="0" w:space="0" w:color="auto"/>
        <w:bottom w:val="none" w:sz="0" w:space="0" w:color="auto"/>
        <w:right w:val="none" w:sz="0" w:space="0" w:color="auto"/>
      </w:divBdr>
    </w:div>
    <w:div w:id="1254775450">
      <w:bodyDiv w:val="1"/>
      <w:marLeft w:val="0"/>
      <w:marRight w:val="0"/>
      <w:marTop w:val="0"/>
      <w:marBottom w:val="0"/>
      <w:divBdr>
        <w:top w:val="none" w:sz="0" w:space="0" w:color="auto"/>
        <w:left w:val="none" w:sz="0" w:space="0" w:color="auto"/>
        <w:bottom w:val="none" w:sz="0" w:space="0" w:color="auto"/>
        <w:right w:val="none" w:sz="0" w:space="0" w:color="auto"/>
      </w:divBdr>
    </w:div>
    <w:div w:id="1613130855">
      <w:bodyDiv w:val="1"/>
      <w:marLeft w:val="0"/>
      <w:marRight w:val="0"/>
      <w:marTop w:val="0"/>
      <w:marBottom w:val="0"/>
      <w:divBdr>
        <w:top w:val="none" w:sz="0" w:space="0" w:color="auto"/>
        <w:left w:val="none" w:sz="0" w:space="0" w:color="auto"/>
        <w:bottom w:val="none" w:sz="0" w:space="0" w:color="auto"/>
        <w:right w:val="none" w:sz="0" w:space="0" w:color="auto"/>
      </w:divBdr>
    </w:div>
    <w:div w:id="1840388801">
      <w:bodyDiv w:val="1"/>
      <w:marLeft w:val="0"/>
      <w:marRight w:val="0"/>
      <w:marTop w:val="0"/>
      <w:marBottom w:val="0"/>
      <w:divBdr>
        <w:top w:val="none" w:sz="0" w:space="0" w:color="auto"/>
        <w:left w:val="none" w:sz="0" w:space="0" w:color="auto"/>
        <w:bottom w:val="none" w:sz="0" w:space="0" w:color="auto"/>
        <w:right w:val="none" w:sz="0" w:space="0" w:color="auto"/>
      </w:divBdr>
    </w:div>
    <w:div w:id="20469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gisim.sakarya.edu.tr/anlasmalar" TargetMode="External"/><Relationship Id="rId3" Type="http://schemas.openxmlformats.org/officeDocument/2006/relationships/settings" Target="settings.xml"/><Relationship Id="rId7" Type="http://schemas.openxmlformats.org/officeDocument/2006/relationships/hyperlink" Target="http://ec.europa.eu/programmes/erasmus-plus/tools/distance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ffmobility.eu/staff-week-search"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c:creator>
  <cp:lastModifiedBy>user</cp:lastModifiedBy>
  <cp:revision>2</cp:revision>
  <dcterms:created xsi:type="dcterms:W3CDTF">2020-02-11T10:10:00Z</dcterms:created>
  <dcterms:modified xsi:type="dcterms:W3CDTF">2020-02-11T10:10:00Z</dcterms:modified>
</cp:coreProperties>
</file>