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DE" w:rsidRPr="008914DE" w:rsidRDefault="008914DE" w:rsidP="008914DE">
      <w:pPr>
        <w:jc w:val="both"/>
        <w:rPr>
          <w:sz w:val="20"/>
          <w:szCs w:val="20"/>
        </w:rPr>
      </w:pPr>
      <w:r w:rsidRPr="008914DE">
        <w:rPr>
          <w:b/>
          <w:sz w:val="20"/>
          <w:szCs w:val="20"/>
        </w:rPr>
        <w:t xml:space="preserve">YABANCI DİL </w:t>
      </w:r>
      <w:proofErr w:type="gramStart"/>
      <w:r w:rsidRPr="008914DE">
        <w:rPr>
          <w:b/>
          <w:sz w:val="20"/>
          <w:szCs w:val="20"/>
        </w:rPr>
        <w:t>SINAVI :</w:t>
      </w:r>
      <w:r w:rsidR="00EF2D1A">
        <w:rPr>
          <w:sz w:val="20"/>
          <w:szCs w:val="20"/>
        </w:rPr>
        <w:t xml:space="preserve"> 24</w:t>
      </w:r>
      <w:proofErr w:type="gramEnd"/>
      <w:r w:rsidR="00EF2D1A">
        <w:rPr>
          <w:sz w:val="20"/>
          <w:szCs w:val="20"/>
        </w:rPr>
        <w:t xml:space="preserve">  ŞUBAT 2016</w:t>
      </w:r>
      <w:r w:rsidRPr="008914DE">
        <w:rPr>
          <w:sz w:val="20"/>
          <w:szCs w:val="20"/>
        </w:rPr>
        <w:t xml:space="preserve"> </w:t>
      </w:r>
    </w:p>
    <w:p w:rsidR="008914DE" w:rsidRPr="008914DE" w:rsidRDefault="008914DE" w:rsidP="008914DE">
      <w:pPr>
        <w:jc w:val="both"/>
        <w:rPr>
          <w:b/>
          <w:sz w:val="20"/>
          <w:szCs w:val="20"/>
        </w:rPr>
      </w:pPr>
      <w:r w:rsidRPr="008914DE">
        <w:rPr>
          <w:b/>
          <w:sz w:val="20"/>
          <w:szCs w:val="20"/>
        </w:rPr>
        <w:t xml:space="preserve">BAŞVURU KOŞULLARI </w:t>
      </w:r>
    </w:p>
    <w:p w:rsidR="008914DE" w:rsidRPr="008914DE" w:rsidRDefault="008914DE" w:rsidP="008914DE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8914DE">
        <w:rPr>
          <w:sz w:val="20"/>
          <w:szCs w:val="20"/>
        </w:rPr>
        <w:t>SAÜ de en az 1. Sınıf Öğrencisi olmak. (Hazırlık</w:t>
      </w:r>
      <w:r w:rsidR="00EF2D1A">
        <w:rPr>
          <w:sz w:val="20"/>
          <w:szCs w:val="20"/>
        </w:rPr>
        <w:t xml:space="preserve"> sınıfı, </w:t>
      </w:r>
      <w:proofErr w:type="gramStart"/>
      <w:r w:rsidR="00EF2D1A">
        <w:rPr>
          <w:sz w:val="20"/>
          <w:szCs w:val="20"/>
        </w:rPr>
        <w:t xml:space="preserve">Uzaktan </w:t>
      </w:r>
      <w:r w:rsidRPr="008914DE">
        <w:rPr>
          <w:sz w:val="20"/>
          <w:szCs w:val="20"/>
        </w:rPr>
        <w:t xml:space="preserve"> </w:t>
      </w:r>
      <w:r w:rsidR="00EF2D1A">
        <w:rPr>
          <w:sz w:val="20"/>
          <w:szCs w:val="20"/>
        </w:rPr>
        <w:t>ve</w:t>
      </w:r>
      <w:proofErr w:type="gramEnd"/>
      <w:r w:rsidR="00EF2D1A">
        <w:rPr>
          <w:sz w:val="20"/>
          <w:szCs w:val="20"/>
        </w:rPr>
        <w:t xml:space="preserve"> Karma Eğitim </w:t>
      </w:r>
      <w:r w:rsidRPr="008914DE">
        <w:rPr>
          <w:sz w:val="20"/>
          <w:szCs w:val="20"/>
        </w:rPr>
        <w:t>öğrencileri hariç)</w:t>
      </w:r>
    </w:p>
    <w:p w:rsidR="008914DE" w:rsidRPr="008914DE" w:rsidRDefault="008914DE" w:rsidP="008914DE">
      <w:pPr>
        <w:jc w:val="both"/>
        <w:rPr>
          <w:b/>
          <w:sz w:val="20"/>
          <w:szCs w:val="20"/>
        </w:rPr>
      </w:pPr>
      <w:r w:rsidRPr="008914DE">
        <w:rPr>
          <w:b/>
          <w:sz w:val="20"/>
          <w:szCs w:val="20"/>
        </w:rPr>
        <w:t xml:space="preserve">BAŞVURU </w:t>
      </w:r>
      <w:proofErr w:type="gramStart"/>
      <w:r w:rsidRPr="008914DE">
        <w:rPr>
          <w:b/>
          <w:sz w:val="20"/>
          <w:szCs w:val="20"/>
        </w:rPr>
        <w:t>SÜRECİ :</w:t>
      </w:r>
      <w:proofErr w:type="gramEnd"/>
    </w:p>
    <w:p w:rsidR="008914DE" w:rsidRPr="008914DE" w:rsidRDefault="008914DE" w:rsidP="008914DE">
      <w:pPr>
        <w:numPr>
          <w:ilvl w:val="0"/>
          <w:numId w:val="1"/>
        </w:numPr>
        <w:jc w:val="both"/>
        <w:rPr>
          <w:b/>
          <w:sz w:val="20"/>
          <w:szCs w:val="20"/>
        </w:rPr>
      </w:pP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 xml:space="preserve">+ 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 xml:space="preserve"> Öğrenim Hareketliliği</w:t>
      </w:r>
    </w:p>
    <w:p w:rsidR="008914DE" w:rsidRPr="008914DE" w:rsidRDefault="008914DE" w:rsidP="008914DE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 xml:space="preserve"> + 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 xml:space="preserve"> Öğrenci Hareketliliği </w:t>
      </w:r>
      <w:r w:rsidRPr="008914DE">
        <w:rPr>
          <w:b/>
          <w:sz w:val="20"/>
          <w:szCs w:val="20"/>
        </w:rPr>
        <w:t>en az 3 ay en fazla 12 ay</w:t>
      </w:r>
      <w:r w:rsidRPr="008914DE">
        <w:rPr>
          <w:sz w:val="20"/>
          <w:szCs w:val="20"/>
        </w:rPr>
        <w:t xml:space="preserve">, 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 xml:space="preserve"> + 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 xml:space="preserve"> Staj Hareketliliği </w:t>
      </w:r>
      <w:r w:rsidRPr="008914DE">
        <w:rPr>
          <w:b/>
          <w:sz w:val="20"/>
          <w:szCs w:val="20"/>
        </w:rPr>
        <w:t>en az 2</w:t>
      </w:r>
      <w:r w:rsidR="00EF2D1A">
        <w:rPr>
          <w:b/>
          <w:sz w:val="20"/>
          <w:szCs w:val="20"/>
        </w:rPr>
        <w:t xml:space="preserve"> </w:t>
      </w:r>
      <w:r w:rsidRPr="008914DE">
        <w:rPr>
          <w:b/>
          <w:sz w:val="20"/>
          <w:szCs w:val="20"/>
        </w:rPr>
        <w:t>ay en fazla 12 ay</w:t>
      </w:r>
      <w:r w:rsidRPr="008914DE">
        <w:rPr>
          <w:sz w:val="20"/>
          <w:szCs w:val="20"/>
        </w:rPr>
        <w:t xml:space="preserve"> süre ile gerçekleştirilebilir. (Tüm hareketlilikle</w:t>
      </w:r>
      <w:r w:rsidR="00EF2D1A">
        <w:rPr>
          <w:sz w:val="20"/>
          <w:szCs w:val="20"/>
        </w:rPr>
        <w:t xml:space="preserve">rin son </w:t>
      </w:r>
      <w:proofErr w:type="gramStart"/>
      <w:r w:rsidR="00EF2D1A">
        <w:rPr>
          <w:sz w:val="20"/>
          <w:szCs w:val="20"/>
        </w:rPr>
        <w:t>dönüş  tarihi</w:t>
      </w:r>
      <w:proofErr w:type="gramEnd"/>
      <w:r w:rsidR="00EF2D1A">
        <w:rPr>
          <w:sz w:val="20"/>
          <w:szCs w:val="20"/>
        </w:rPr>
        <w:t xml:space="preserve"> 30/09/2017 </w:t>
      </w:r>
      <w:r w:rsidRPr="008914DE">
        <w:rPr>
          <w:sz w:val="20"/>
          <w:szCs w:val="20"/>
        </w:rPr>
        <w:t>olmalıdır)</w:t>
      </w:r>
    </w:p>
    <w:p w:rsidR="008914DE" w:rsidRPr="008914DE" w:rsidRDefault="008914DE" w:rsidP="008914DE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 xml:space="preserve"> + 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 xml:space="preserve"> Öğrenci</w:t>
      </w:r>
      <w:r w:rsidR="00EF2D1A">
        <w:rPr>
          <w:sz w:val="20"/>
          <w:szCs w:val="20"/>
        </w:rPr>
        <w:t xml:space="preserve"> Hareketliliğinde daha önce LLP/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="00EF2D1A">
        <w:rPr>
          <w:sz w:val="20"/>
          <w:szCs w:val="20"/>
        </w:rPr>
        <w:t>+</w:t>
      </w:r>
      <w:r w:rsidRPr="008914DE">
        <w:rPr>
          <w:sz w:val="20"/>
          <w:szCs w:val="20"/>
        </w:rPr>
        <w:t xml:space="preserve"> faaliyetini aynı ve/veya bir önceki öğrenim seviyesinde gerçekleştirenler de başvurabilirler. (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 xml:space="preserve">+ 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 xml:space="preserve"> Döneminde her bir öğrenci her bir öğrenim seviyesi için toplamda 12 ay 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>+ Faaliyeti gerçekleştirebilir.)</w:t>
      </w:r>
    </w:p>
    <w:p w:rsidR="008914DE" w:rsidRPr="008914DE" w:rsidRDefault="008914DE" w:rsidP="008914DE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8914DE">
        <w:rPr>
          <w:sz w:val="20"/>
          <w:szCs w:val="20"/>
        </w:rPr>
        <w:t xml:space="preserve">Mezuniyet aşamasında ki öğrencilerimiz de 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 xml:space="preserve">+ 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 xml:space="preserve"> Öğrenci Staj Hareketliliğine başvurabilirler. </w:t>
      </w:r>
      <w:proofErr w:type="gramStart"/>
      <w:r w:rsidRPr="008914DE">
        <w:rPr>
          <w:sz w:val="20"/>
          <w:szCs w:val="20"/>
        </w:rPr>
        <w:t>(</w:t>
      </w:r>
      <w:proofErr w:type="gramEnd"/>
      <w:r w:rsidRPr="008914DE">
        <w:rPr>
          <w:sz w:val="20"/>
          <w:szCs w:val="20"/>
        </w:rPr>
        <w:t>01 Haziran 201</w:t>
      </w:r>
      <w:r w:rsidR="00730E62">
        <w:rPr>
          <w:sz w:val="20"/>
          <w:szCs w:val="20"/>
        </w:rPr>
        <w:t>6</w:t>
      </w:r>
      <w:r w:rsidRPr="008914DE">
        <w:rPr>
          <w:sz w:val="20"/>
          <w:szCs w:val="20"/>
        </w:rPr>
        <w:t xml:space="preserve"> tarihinden itibaren mezuniyetinizi takip eden 1 yıl içinde 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 xml:space="preserve">+ 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 xml:space="preserve"> Staj Hareketliliğinden yararlanabilir. Ancak bu süre içinde herhangi bir öğrenim programına kayıt yaptırılmaması gerekmektedir.</w:t>
      </w:r>
      <w:proofErr w:type="gramStart"/>
      <w:r w:rsidRPr="008914DE">
        <w:rPr>
          <w:sz w:val="20"/>
          <w:szCs w:val="20"/>
        </w:rPr>
        <w:t>)</w:t>
      </w:r>
      <w:proofErr w:type="gramEnd"/>
    </w:p>
    <w:p w:rsidR="008914DE" w:rsidRPr="008914DE" w:rsidRDefault="008914DE" w:rsidP="008914DE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8914DE">
        <w:rPr>
          <w:sz w:val="20"/>
          <w:szCs w:val="20"/>
        </w:rPr>
        <w:t>Öğrenim  Hareketliliğine</w:t>
      </w:r>
      <w:proofErr w:type="gramEnd"/>
      <w:r w:rsidRPr="008914DE">
        <w:rPr>
          <w:sz w:val="20"/>
          <w:szCs w:val="20"/>
        </w:rPr>
        <w:t xml:space="preserve"> başvuran öğrencilerimiz tercihlerini başvuru esnasında ekranlarına gelecek anlaşmalı üniversitelerden seçerken, ilgili üniversitenin web sayfasını ve 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>+ kabul şartlarını kontrol etmelidirler (Özellikle eğitim dili ve ders eşleştirmelerini). Söz konusu kabul şartlarını kabul ederek başvuru yaptığınız kabul edilmektedir. (Dil şartları)</w:t>
      </w:r>
    </w:p>
    <w:p w:rsidR="008914DE" w:rsidRPr="008914DE" w:rsidRDefault="008914DE" w:rsidP="008914DE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8914DE">
        <w:rPr>
          <w:sz w:val="20"/>
          <w:szCs w:val="20"/>
        </w:rPr>
        <w:t>Staj Hareketliliğine başvuran öğrencilerimiz ise staj faaliyetini gerçekleştirecekleri ülkeyi ve faaliyet alanlarını (eğitim alanları ile ilgili olmak zorundadır) yazmaları başvuru sürecinde yeterlidir. Staj yapılacak yeri öğrencilerimiz kendileri bulacaklardır.</w:t>
      </w:r>
    </w:p>
    <w:p w:rsidR="008914DE" w:rsidRPr="008914DE" w:rsidRDefault="008914DE" w:rsidP="008914DE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8914DE">
        <w:rPr>
          <w:sz w:val="20"/>
          <w:szCs w:val="20"/>
        </w:rPr>
        <w:t>Başvuru süreci Final sınavları sonrasında gerçekleşeceğinden Bütünleme ve/veya yeni not ilanları olması durumunda lütfen başvurularınızı güncelleyeniz.</w:t>
      </w:r>
    </w:p>
    <w:p w:rsidR="008914DE" w:rsidRPr="008914DE" w:rsidRDefault="008914DE" w:rsidP="008914DE">
      <w:pPr>
        <w:pStyle w:val="ListeParagraf"/>
        <w:ind w:left="360"/>
        <w:jc w:val="both"/>
        <w:rPr>
          <w:sz w:val="20"/>
          <w:szCs w:val="20"/>
        </w:rPr>
      </w:pPr>
    </w:p>
    <w:p w:rsidR="008914DE" w:rsidRPr="008914DE" w:rsidRDefault="008914DE" w:rsidP="008914DE">
      <w:pPr>
        <w:pStyle w:val="ListeParagraf"/>
        <w:ind w:left="360"/>
        <w:jc w:val="both"/>
        <w:rPr>
          <w:b/>
          <w:sz w:val="20"/>
          <w:szCs w:val="20"/>
        </w:rPr>
      </w:pPr>
      <w:r w:rsidRPr="008914DE">
        <w:rPr>
          <w:b/>
          <w:sz w:val="20"/>
          <w:szCs w:val="20"/>
        </w:rPr>
        <w:t>DEĞERLENDİRME KRİTERLERİ</w:t>
      </w:r>
    </w:p>
    <w:p w:rsidR="008914DE" w:rsidRPr="008914DE" w:rsidRDefault="008914DE" w:rsidP="008914DE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8914DE">
        <w:rPr>
          <w:sz w:val="20"/>
          <w:szCs w:val="20"/>
        </w:rPr>
        <w:t xml:space="preserve">Staj Hareketliliği </w:t>
      </w:r>
      <w:proofErr w:type="gramStart"/>
      <w:r w:rsidRPr="008914DE">
        <w:rPr>
          <w:sz w:val="20"/>
          <w:szCs w:val="20"/>
        </w:rPr>
        <w:t>için ; Yabancı</w:t>
      </w:r>
      <w:proofErr w:type="gramEnd"/>
      <w:r w:rsidRPr="008914DE">
        <w:rPr>
          <w:sz w:val="20"/>
          <w:szCs w:val="20"/>
        </w:rPr>
        <w:t xml:space="preserve"> dil sınavından 100 üzerinden 40 puan alan öğrencilerimiz başarılı kabul edilerek değerlendirmeye alınırlar.</w:t>
      </w:r>
    </w:p>
    <w:p w:rsidR="008914DE" w:rsidRPr="008914DE" w:rsidRDefault="008914DE" w:rsidP="008914DE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8914DE">
        <w:rPr>
          <w:sz w:val="20"/>
          <w:szCs w:val="20"/>
        </w:rPr>
        <w:t>Öğrenim Hareketliliği için; Yabancı dil sınavından 100 üzerinden 60 puan alan öğrencilerimiz başarılı kabul edilerek değerlendirmeye alınırlar.</w:t>
      </w:r>
    </w:p>
    <w:p w:rsidR="008914DE" w:rsidRPr="008914DE" w:rsidRDefault="008914DE" w:rsidP="008914DE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8914DE">
        <w:rPr>
          <w:sz w:val="20"/>
          <w:szCs w:val="20"/>
        </w:rPr>
        <w:t>Değerlendirmelerde; Genel Ağırlıklı Not Ortalamasının %50 si ile Yabancı Dil Puanının %50 si alınır. Bu puanların toplamı nihai puanı (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>+ Puanı) oluşturur.</w:t>
      </w:r>
    </w:p>
    <w:p w:rsidR="008914DE" w:rsidRPr="008914DE" w:rsidRDefault="008914DE" w:rsidP="008914DE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8914DE">
        <w:rPr>
          <w:sz w:val="20"/>
          <w:szCs w:val="20"/>
        </w:rPr>
        <w:t xml:space="preserve">Yerleştirme işlemi nihai </w:t>
      </w:r>
      <w:proofErr w:type="spellStart"/>
      <w:r w:rsidRPr="008914DE">
        <w:rPr>
          <w:sz w:val="20"/>
          <w:szCs w:val="20"/>
        </w:rPr>
        <w:t>Erasmus</w:t>
      </w:r>
      <w:proofErr w:type="spellEnd"/>
      <w:r w:rsidRPr="008914DE">
        <w:rPr>
          <w:sz w:val="20"/>
          <w:szCs w:val="20"/>
        </w:rPr>
        <w:t xml:space="preserve">+ Puanı </w:t>
      </w:r>
      <w:proofErr w:type="gramStart"/>
      <w:r w:rsidRPr="008914DE">
        <w:rPr>
          <w:sz w:val="20"/>
          <w:szCs w:val="20"/>
        </w:rPr>
        <w:t>baz</w:t>
      </w:r>
      <w:proofErr w:type="gramEnd"/>
      <w:r w:rsidRPr="008914DE">
        <w:rPr>
          <w:sz w:val="20"/>
          <w:szCs w:val="20"/>
        </w:rPr>
        <w:t xml:space="preserve"> alınarak sistem üzerinden elektronik olarak gerçekleştirilir.</w:t>
      </w:r>
    </w:p>
    <w:p w:rsidR="00730E62" w:rsidRDefault="008914DE" w:rsidP="008914DE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730E62">
        <w:rPr>
          <w:sz w:val="20"/>
          <w:szCs w:val="20"/>
        </w:rPr>
        <w:t xml:space="preserve">Yabancı Dil Sınavından 40 ila 60 arasında puan alan Öğrenim Hareketliliğine başvuran öğrencilerimiz kontenjan kalması halinde şartlı olarak yerleştirilmeye hak kazanırlar. Hareketlilik tarihine dek dil puanlarını yeter seviyeye getirenler faaliyete </w:t>
      </w:r>
      <w:proofErr w:type="gramStart"/>
      <w:r w:rsidRPr="00730E62">
        <w:rPr>
          <w:sz w:val="20"/>
          <w:szCs w:val="20"/>
        </w:rPr>
        <w:t>dahil</w:t>
      </w:r>
      <w:proofErr w:type="gramEnd"/>
      <w:r w:rsidRPr="00730E62">
        <w:rPr>
          <w:sz w:val="20"/>
          <w:szCs w:val="20"/>
        </w:rPr>
        <w:t xml:space="preserve"> edilirler.</w:t>
      </w:r>
    </w:p>
    <w:p w:rsidR="008914DE" w:rsidRDefault="008914DE" w:rsidP="008914DE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730E62">
        <w:rPr>
          <w:sz w:val="20"/>
          <w:szCs w:val="20"/>
        </w:rPr>
        <w:t>Değerlendirmeye alınan öğrenciler tercihlerine göre yerleştirilirler.</w:t>
      </w:r>
    </w:p>
    <w:p w:rsidR="00730E62" w:rsidRPr="00730E62" w:rsidRDefault="00730E62" w:rsidP="00730E62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730E62">
        <w:rPr>
          <w:b/>
          <w:sz w:val="20"/>
          <w:szCs w:val="20"/>
        </w:rPr>
        <w:t xml:space="preserve">Daha önce </w:t>
      </w:r>
      <w:proofErr w:type="spellStart"/>
      <w:r w:rsidRPr="00730E62">
        <w:rPr>
          <w:b/>
          <w:sz w:val="20"/>
          <w:szCs w:val="20"/>
        </w:rPr>
        <w:t>Erasmus</w:t>
      </w:r>
      <w:proofErr w:type="spellEnd"/>
      <w:r w:rsidRPr="00730E62">
        <w:rPr>
          <w:b/>
          <w:sz w:val="20"/>
          <w:szCs w:val="20"/>
        </w:rPr>
        <w:t xml:space="preserve"> programından yararlanan öğrencilerin </w:t>
      </w:r>
      <w:proofErr w:type="spellStart"/>
      <w:r w:rsidRPr="00730E62">
        <w:rPr>
          <w:b/>
          <w:sz w:val="20"/>
          <w:szCs w:val="20"/>
        </w:rPr>
        <w:t>Erasmus</w:t>
      </w:r>
      <w:proofErr w:type="spellEnd"/>
      <w:r w:rsidRPr="00730E62">
        <w:rPr>
          <w:b/>
          <w:sz w:val="20"/>
          <w:szCs w:val="20"/>
        </w:rPr>
        <w:t xml:space="preserve">+ Puanın dan 10 puan </w:t>
      </w:r>
      <w:proofErr w:type="gramStart"/>
      <w:r w:rsidRPr="00730E62">
        <w:rPr>
          <w:b/>
          <w:sz w:val="20"/>
          <w:szCs w:val="20"/>
        </w:rPr>
        <w:t>düşülerek  öğrencinin</w:t>
      </w:r>
      <w:proofErr w:type="gramEnd"/>
      <w:r w:rsidRPr="00730E62">
        <w:rPr>
          <w:b/>
          <w:sz w:val="20"/>
          <w:szCs w:val="20"/>
        </w:rPr>
        <w:t xml:space="preserve"> yeni nihai puanı hesaplanır.</w:t>
      </w:r>
    </w:p>
    <w:p w:rsidR="00D5187E" w:rsidRPr="00730E62" w:rsidRDefault="00730E62" w:rsidP="00D5187E">
      <w:pPr>
        <w:pStyle w:val="ListeParagraf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Daha önce </w:t>
      </w:r>
      <w:proofErr w:type="spellStart"/>
      <w:r>
        <w:rPr>
          <w:b/>
          <w:sz w:val="20"/>
          <w:szCs w:val="20"/>
        </w:rPr>
        <w:t>Erasmus</w:t>
      </w:r>
      <w:proofErr w:type="spellEnd"/>
      <w:r>
        <w:rPr>
          <w:b/>
          <w:sz w:val="20"/>
          <w:szCs w:val="20"/>
        </w:rPr>
        <w:t xml:space="preserve"> programına hak kazanan ve geçerli mazeret beyan etmeksizin hareketliliğe katılmayan öğrenciler</w:t>
      </w:r>
      <w:r w:rsidR="00D5187E">
        <w:rPr>
          <w:b/>
          <w:sz w:val="20"/>
          <w:szCs w:val="20"/>
        </w:rPr>
        <w:t xml:space="preserve">den </w:t>
      </w:r>
      <w:proofErr w:type="gramStart"/>
      <w:r w:rsidR="00D5187E">
        <w:rPr>
          <w:b/>
          <w:sz w:val="20"/>
          <w:szCs w:val="20"/>
        </w:rPr>
        <w:t xml:space="preserve">de </w:t>
      </w:r>
      <w:r>
        <w:rPr>
          <w:b/>
          <w:sz w:val="20"/>
          <w:szCs w:val="20"/>
        </w:rPr>
        <w:t xml:space="preserve"> </w:t>
      </w:r>
      <w:r w:rsidRPr="00D5187E">
        <w:rPr>
          <w:b/>
          <w:sz w:val="20"/>
          <w:szCs w:val="20"/>
          <w:u w:val="single"/>
        </w:rPr>
        <w:t>hareketlilik</w:t>
      </w:r>
      <w:proofErr w:type="gramEnd"/>
      <w:r w:rsidRPr="00D5187E">
        <w:rPr>
          <w:b/>
          <w:sz w:val="20"/>
          <w:szCs w:val="20"/>
          <w:u w:val="single"/>
        </w:rPr>
        <w:t xml:space="preserve"> bütçesini aşan yerleştirme olması durumunda</w:t>
      </w:r>
      <w:r>
        <w:rPr>
          <w:b/>
          <w:sz w:val="20"/>
          <w:szCs w:val="20"/>
        </w:rPr>
        <w:t xml:space="preserve"> </w:t>
      </w:r>
      <w:proofErr w:type="spellStart"/>
      <w:r w:rsidR="00D5187E" w:rsidRPr="00730E62">
        <w:rPr>
          <w:b/>
          <w:sz w:val="20"/>
          <w:szCs w:val="20"/>
        </w:rPr>
        <w:t>Erasmus</w:t>
      </w:r>
      <w:proofErr w:type="spellEnd"/>
      <w:r w:rsidR="00D5187E" w:rsidRPr="00730E62">
        <w:rPr>
          <w:b/>
          <w:sz w:val="20"/>
          <w:szCs w:val="20"/>
        </w:rPr>
        <w:t xml:space="preserve">+ Puanın dan 10 puan düşülerek  </w:t>
      </w:r>
      <w:r w:rsidR="00D5187E">
        <w:rPr>
          <w:b/>
          <w:sz w:val="20"/>
          <w:szCs w:val="20"/>
        </w:rPr>
        <w:t>işlem yapılacaktır.</w:t>
      </w:r>
    </w:p>
    <w:p w:rsidR="00730E62" w:rsidRPr="00730E62" w:rsidRDefault="00730E62" w:rsidP="00D5187E">
      <w:pPr>
        <w:pStyle w:val="ListeParagraf"/>
        <w:jc w:val="both"/>
        <w:rPr>
          <w:sz w:val="20"/>
          <w:szCs w:val="20"/>
        </w:rPr>
      </w:pPr>
      <w:bookmarkStart w:id="0" w:name="_GoBack"/>
      <w:bookmarkEnd w:id="0"/>
    </w:p>
    <w:p w:rsidR="00904CCC" w:rsidRDefault="00904CCC"/>
    <w:sectPr w:rsidR="00904CCC" w:rsidSect="008914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37A85"/>
    <w:multiLevelType w:val="hybridMultilevel"/>
    <w:tmpl w:val="98101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DE"/>
    <w:rsid w:val="00730E62"/>
    <w:rsid w:val="008914DE"/>
    <w:rsid w:val="00904CCC"/>
    <w:rsid w:val="00D5187E"/>
    <w:rsid w:val="00E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D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D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3</cp:revision>
  <dcterms:created xsi:type="dcterms:W3CDTF">2014-12-31T09:35:00Z</dcterms:created>
  <dcterms:modified xsi:type="dcterms:W3CDTF">2015-12-15T08:51:00Z</dcterms:modified>
</cp:coreProperties>
</file>